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385F7" w14:textId="40DBF508" w:rsidR="00BE73E2" w:rsidRPr="001347A8" w:rsidRDefault="00993F0B" w:rsidP="00993F0B">
      <w:pPr>
        <w:pStyle w:val="Encabezado1"/>
        <w:ind w:right="282"/>
      </w:pPr>
      <w:r>
        <w:t>MINSAIT SE SUMA A LA ALIANZA MÉXICO CIBERSEGURO PARA FORTALECER EL ECOSISTEMA DIGITAL DEL PAÍS</w:t>
      </w:r>
    </w:p>
    <w:p w14:paraId="4186FB2B" w14:textId="77777777" w:rsidR="00BE73E2" w:rsidRPr="001347A8" w:rsidRDefault="00BE73E2" w:rsidP="005225D9">
      <w:pPr>
        <w:ind w:right="282"/>
      </w:pPr>
    </w:p>
    <w:p w14:paraId="725E816D" w14:textId="78E8428A" w:rsidR="00BE73E2" w:rsidRPr="00BE73E2" w:rsidRDefault="005A1AAC" w:rsidP="005225D9">
      <w:pPr>
        <w:pStyle w:val="ListBullet"/>
        <w:ind w:right="282"/>
      </w:pPr>
      <w:bookmarkStart w:id="0" w:name="_Hlk181687409"/>
      <w:r>
        <w:t>La compañía del Grupo Indra</w:t>
      </w:r>
      <w:r w:rsidR="00F255B1" w:rsidRPr="00F255B1">
        <w:t xml:space="preserve"> se compromete a desarrollar acciones concretas para fortalecer la protección de </w:t>
      </w:r>
      <w:r>
        <w:t>los activos digitales</w:t>
      </w:r>
      <w:r w:rsidR="00F255B1" w:rsidRPr="00F255B1">
        <w:t xml:space="preserve"> y promover una cultura de </w:t>
      </w:r>
      <w:r>
        <w:t>ciber</w:t>
      </w:r>
      <w:r w:rsidR="00F255B1" w:rsidRPr="00F255B1">
        <w:t xml:space="preserve">seguridad </w:t>
      </w:r>
      <w:r>
        <w:t>en el país</w:t>
      </w:r>
    </w:p>
    <w:p w14:paraId="0BAFD2A3" w14:textId="77777777" w:rsidR="00BE73E2" w:rsidRDefault="00BE73E2" w:rsidP="005225D9">
      <w:pPr>
        <w:ind w:right="282"/>
        <w:rPr>
          <w:noProof/>
        </w:rPr>
      </w:pPr>
    </w:p>
    <w:p w14:paraId="11BB75AB" w14:textId="373933C2" w:rsidR="00993F0B" w:rsidRPr="00993F0B" w:rsidRDefault="00BE73E2" w:rsidP="00993F0B">
      <w:pPr>
        <w:ind w:right="282"/>
        <w:rPr>
          <w:noProof/>
        </w:rPr>
      </w:pPr>
      <w:r w:rsidRPr="00BE73E2">
        <w:rPr>
          <w:b/>
          <w:bCs/>
          <w:noProof/>
        </w:rPr>
        <w:t>Ciudad</w:t>
      </w:r>
      <w:r w:rsidR="00993F0B">
        <w:rPr>
          <w:b/>
          <w:bCs/>
          <w:noProof/>
        </w:rPr>
        <w:t xml:space="preserve"> de México</w:t>
      </w:r>
      <w:r w:rsidRPr="00BE73E2">
        <w:rPr>
          <w:b/>
          <w:bCs/>
          <w:noProof/>
        </w:rPr>
        <w:t xml:space="preserve">, </w:t>
      </w:r>
      <w:r w:rsidR="00F9463F">
        <w:rPr>
          <w:b/>
          <w:bCs/>
          <w:noProof/>
        </w:rPr>
        <w:t>21</w:t>
      </w:r>
      <w:r w:rsidRPr="00BE73E2">
        <w:rPr>
          <w:b/>
          <w:bCs/>
          <w:noProof/>
        </w:rPr>
        <w:t xml:space="preserve"> de</w:t>
      </w:r>
      <w:r w:rsidR="00993F0B">
        <w:rPr>
          <w:b/>
          <w:bCs/>
          <w:noProof/>
        </w:rPr>
        <w:t xml:space="preserve"> abril</w:t>
      </w:r>
      <w:r w:rsidRPr="00BE73E2">
        <w:rPr>
          <w:b/>
          <w:bCs/>
          <w:noProof/>
        </w:rPr>
        <w:t xml:space="preserve"> de </w:t>
      </w:r>
      <w:r w:rsidR="00993F0B">
        <w:rPr>
          <w:b/>
          <w:bCs/>
          <w:noProof/>
        </w:rPr>
        <w:t>2025</w:t>
      </w:r>
      <w:r w:rsidRPr="00BE73E2">
        <w:rPr>
          <w:b/>
          <w:bCs/>
          <w:noProof/>
        </w:rPr>
        <w:t>. –</w:t>
      </w:r>
      <w:r>
        <w:rPr>
          <w:noProof/>
        </w:rPr>
        <w:t xml:space="preserve"> </w:t>
      </w:r>
      <w:bookmarkEnd w:id="0"/>
      <w:r w:rsidR="00993F0B" w:rsidRPr="00993F0B">
        <w:rPr>
          <w:noProof/>
        </w:rPr>
        <w:t>Minsait, una compañía de</w:t>
      </w:r>
      <w:r w:rsidR="00993F0B">
        <w:rPr>
          <w:noProof/>
        </w:rPr>
        <w:t xml:space="preserve">l Grupo </w:t>
      </w:r>
      <w:r w:rsidR="00993F0B" w:rsidRPr="00993F0B">
        <w:rPr>
          <w:noProof/>
        </w:rPr>
        <w:t>Indra, anunció su adhesión formal a la Alianza México Ciberseguro (AMCS), una iniciativa estratégica que reúne a actores clave del sector público y privado con el objetivo de consolidar un entorno digital más seguro, confiable y resiliente en México.</w:t>
      </w:r>
    </w:p>
    <w:p w14:paraId="23689AC0" w14:textId="79497C76" w:rsidR="00544EF6" w:rsidRDefault="00993F0B" w:rsidP="00993F0B">
      <w:pPr>
        <w:ind w:right="282"/>
        <w:rPr>
          <w:noProof/>
        </w:rPr>
      </w:pPr>
      <w:r w:rsidRPr="00993F0B">
        <w:rPr>
          <w:noProof/>
        </w:rPr>
        <w:t xml:space="preserve">Erik Eduardo Moreno Sánchez, </w:t>
      </w:r>
      <w:r w:rsidR="00495FEE">
        <w:rPr>
          <w:noProof/>
        </w:rPr>
        <w:t>d</w:t>
      </w:r>
      <w:r w:rsidRPr="00993F0B">
        <w:rPr>
          <w:noProof/>
        </w:rPr>
        <w:t xml:space="preserve">irector de Ciberseguridad </w:t>
      </w:r>
      <w:r w:rsidR="00495FEE">
        <w:rPr>
          <w:noProof/>
        </w:rPr>
        <w:t xml:space="preserve">de </w:t>
      </w:r>
      <w:r w:rsidRPr="00993F0B">
        <w:rPr>
          <w:noProof/>
        </w:rPr>
        <w:t>Minsait</w:t>
      </w:r>
      <w:r>
        <w:rPr>
          <w:noProof/>
        </w:rPr>
        <w:t xml:space="preserve"> en México</w:t>
      </w:r>
      <w:r w:rsidRPr="00993F0B">
        <w:rPr>
          <w:noProof/>
        </w:rPr>
        <w:t xml:space="preserve">, destacó que esta decisión se alinea con los objetivos estratégicos de la compañía y con su firme voluntad de colaborar activamente en iniciativas que impulsen la protección </w:t>
      </w:r>
      <w:r w:rsidR="005A1AAC">
        <w:rPr>
          <w:noProof/>
        </w:rPr>
        <w:t>del entorno digital y los activos de las organizaciones</w:t>
      </w:r>
      <w:r>
        <w:rPr>
          <w:noProof/>
        </w:rPr>
        <w:t xml:space="preserve">, así como </w:t>
      </w:r>
      <w:r w:rsidR="00495FEE">
        <w:rPr>
          <w:noProof/>
        </w:rPr>
        <w:t xml:space="preserve">con </w:t>
      </w:r>
      <w:r>
        <w:rPr>
          <w:noProof/>
        </w:rPr>
        <w:t>su</w:t>
      </w:r>
      <w:r w:rsidRPr="00993F0B">
        <w:rPr>
          <w:noProof/>
        </w:rPr>
        <w:t xml:space="preserve"> compromiso </w:t>
      </w:r>
      <w:r w:rsidR="00495FEE">
        <w:rPr>
          <w:noProof/>
        </w:rPr>
        <w:t xml:space="preserve">de </w:t>
      </w:r>
      <w:r w:rsidRPr="00993F0B">
        <w:rPr>
          <w:noProof/>
        </w:rPr>
        <w:t>contribuir activamente al desarrollo e implementación de acciones alineadas con la visión de la AMCS.</w:t>
      </w:r>
    </w:p>
    <w:p w14:paraId="54C27CD1" w14:textId="10925954" w:rsidR="00F255B1" w:rsidRPr="00F255B1" w:rsidRDefault="00993F0B" w:rsidP="005225D9">
      <w:pPr>
        <w:ind w:right="282"/>
        <w:rPr>
          <w:noProof/>
        </w:rPr>
      </w:pPr>
      <w:r w:rsidRPr="00993F0B">
        <w:rPr>
          <w:noProof/>
        </w:rPr>
        <w:t xml:space="preserve">“México enfrenta desafíos cada vez más complejos en materia de ciberseguridad, y estamos convencidos de que la colaboración multisectorial es fundamental para proteger la infraestructura </w:t>
      </w:r>
      <w:r w:rsidR="005A1AAC">
        <w:rPr>
          <w:noProof/>
        </w:rPr>
        <w:t>de entidades tanto públicas como privadas</w:t>
      </w:r>
      <w:r>
        <w:rPr>
          <w:noProof/>
        </w:rPr>
        <w:t>,</w:t>
      </w:r>
      <w:r w:rsidR="005A1AAC">
        <w:rPr>
          <w:noProof/>
        </w:rPr>
        <w:t xml:space="preserve"> además de</w:t>
      </w:r>
      <w:r>
        <w:rPr>
          <w:noProof/>
        </w:rPr>
        <w:t xml:space="preserve"> </w:t>
      </w:r>
      <w:r w:rsidRPr="00993F0B">
        <w:rPr>
          <w:noProof/>
        </w:rPr>
        <w:t xml:space="preserve">promover </w:t>
      </w:r>
      <w:r>
        <w:rPr>
          <w:noProof/>
        </w:rPr>
        <w:t xml:space="preserve">y fomentar </w:t>
      </w:r>
      <w:r w:rsidRPr="00993F0B">
        <w:rPr>
          <w:noProof/>
        </w:rPr>
        <w:t xml:space="preserve">una cultura </w:t>
      </w:r>
      <w:r>
        <w:rPr>
          <w:noProof/>
        </w:rPr>
        <w:t xml:space="preserve">de seguridad </w:t>
      </w:r>
      <w:r w:rsidRPr="00993F0B">
        <w:rPr>
          <w:noProof/>
        </w:rPr>
        <w:t>digital responsable”, afirmó Moreno Sánchez.</w:t>
      </w:r>
    </w:p>
    <w:p w14:paraId="469BC1A3" w14:textId="05276E63" w:rsidR="00993F0B" w:rsidRDefault="00993F0B" w:rsidP="005225D9">
      <w:pPr>
        <w:ind w:right="282"/>
        <w:rPr>
          <w:b/>
          <w:bCs/>
          <w:noProof/>
        </w:rPr>
      </w:pPr>
      <w:r w:rsidRPr="00993F0B">
        <w:rPr>
          <w:b/>
          <w:bCs/>
          <w:noProof/>
        </w:rPr>
        <w:t>Compromiso con la ciberresiliencia nacional</w:t>
      </w:r>
    </w:p>
    <w:p w14:paraId="20837946" w14:textId="6B65676F" w:rsidR="00993F0B" w:rsidRPr="00993F0B" w:rsidRDefault="00993F0B" w:rsidP="00993F0B">
      <w:pPr>
        <w:ind w:right="282"/>
        <w:rPr>
          <w:noProof/>
        </w:rPr>
      </w:pPr>
      <w:r w:rsidRPr="00993F0B">
        <w:rPr>
          <w:noProof/>
        </w:rPr>
        <w:t xml:space="preserve">Con esta adhesión, Minsait reitera su enfoque </w:t>
      </w:r>
      <w:r w:rsidR="00495FEE">
        <w:rPr>
          <w:noProof/>
        </w:rPr>
        <w:t>de</w:t>
      </w:r>
      <w:r w:rsidRPr="00993F0B">
        <w:rPr>
          <w:noProof/>
        </w:rPr>
        <w:t xml:space="preserve"> la ciberseguridad como </w:t>
      </w:r>
      <w:r w:rsidR="00880271">
        <w:rPr>
          <w:noProof/>
        </w:rPr>
        <w:t xml:space="preserve">habilitador de negocio </w:t>
      </w:r>
      <w:r w:rsidRPr="00993F0B">
        <w:rPr>
          <w:noProof/>
        </w:rPr>
        <w:t xml:space="preserve">y como garantía para la protección de </w:t>
      </w:r>
      <w:r w:rsidR="005A1AAC">
        <w:rPr>
          <w:noProof/>
        </w:rPr>
        <w:t>los activos</w:t>
      </w:r>
      <w:r w:rsidRPr="00993F0B">
        <w:rPr>
          <w:noProof/>
        </w:rPr>
        <w:t xml:space="preserve"> digitales. Entre los compromisos asumidos por la empresa como nuevo integrante de la AMCS, destacan:</w:t>
      </w:r>
    </w:p>
    <w:p w14:paraId="6ED0369D" w14:textId="77777777" w:rsidR="00993F0B" w:rsidRPr="00993F0B" w:rsidRDefault="00993F0B" w:rsidP="00993F0B">
      <w:pPr>
        <w:numPr>
          <w:ilvl w:val="0"/>
          <w:numId w:val="16"/>
        </w:numPr>
        <w:tabs>
          <w:tab w:val="num" w:pos="720"/>
        </w:tabs>
        <w:ind w:right="282"/>
        <w:rPr>
          <w:noProof/>
        </w:rPr>
      </w:pPr>
      <w:r w:rsidRPr="00993F0B">
        <w:rPr>
          <w:noProof/>
        </w:rPr>
        <w:t>Impulsar iniciativas de sensibilización y capacitación en ciberseguridad dentro de su ámbito de influencia.</w:t>
      </w:r>
    </w:p>
    <w:p w14:paraId="44CC0A1D" w14:textId="39ED66CC" w:rsidR="00993F0B" w:rsidRPr="00993F0B" w:rsidRDefault="00993F0B" w:rsidP="00993F0B">
      <w:pPr>
        <w:numPr>
          <w:ilvl w:val="0"/>
          <w:numId w:val="16"/>
        </w:numPr>
        <w:tabs>
          <w:tab w:val="num" w:pos="720"/>
        </w:tabs>
        <w:ind w:right="282"/>
        <w:rPr>
          <w:noProof/>
        </w:rPr>
      </w:pPr>
      <w:r w:rsidRPr="00993F0B">
        <w:rPr>
          <w:noProof/>
        </w:rPr>
        <w:t xml:space="preserve">Participar activamente en proyectos promovidos por la </w:t>
      </w:r>
      <w:r>
        <w:rPr>
          <w:noProof/>
        </w:rPr>
        <w:t>AMCS</w:t>
      </w:r>
      <w:r w:rsidRPr="00993F0B">
        <w:rPr>
          <w:noProof/>
        </w:rPr>
        <w:t>, compartiendo conocimientos, experiencias y capacidades técnicas.</w:t>
      </w:r>
    </w:p>
    <w:p w14:paraId="62ACD5B9" w14:textId="3B9116E7" w:rsidR="00993F0B" w:rsidRPr="00993F0B" w:rsidRDefault="00993F0B" w:rsidP="00993F0B">
      <w:pPr>
        <w:numPr>
          <w:ilvl w:val="0"/>
          <w:numId w:val="16"/>
        </w:numPr>
        <w:tabs>
          <w:tab w:val="num" w:pos="720"/>
        </w:tabs>
        <w:ind w:right="282"/>
        <w:rPr>
          <w:noProof/>
        </w:rPr>
      </w:pPr>
      <w:r w:rsidRPr="00993F0B">
        <w:rPr>
          <w:noProof/>
        </w:rPr>
        <w:t>Promover buenas prácticas en ciberseguridad, alineadas con estándares internacionales y marcos de referencia.</w:t>
      </w:r>
    </w:p>
    <w:p w14:paraId="314F8F6D" w14:textId="3119ECAD" w:rsidR="00F255B1" w:rsidRDefault="00993F0B" w:rsidP="00F255B1">
      <w:pPr>
        <w:numPr>
          <w:ilvl w:val="0"/>
          <w:numId w:val="16"/>
        </w:numPr>
        <w:tabs>
          <w:tab w:val="num" w:pos="720"/>
        </w:tabs>
        <w:ind w:right="282"/>
        <w:rPr>
          <w:noProof/>
        </w:rPr>
      </w:pPr>
      <w:r w:rsidRPr="00993F0B">
        <w:rPr>
          <w:noProof/>
        </w:rPr>
        <w:t>Contribuir al fortalecimiento de la comunidad de la seguridad privada y tecnológica en México</w:t>
      </w:r>
      <w:r>
        <w:rPr>
          <w:noProof/>
        </w:rPr>
        <w:t>, p</w:t>
      </w:r>
      <w:r w:rsidRPr="00993F0B">
        <w:rPr>
          <w:noProof/>
        </w:rPr>
        <w:t>articipa</w:t>
      </w:r>
      <w:r>
        <w:rPr>
          <w:noProof/>
        </w:rPr>
        <w:t xml:space="preserve">ndo </w:t>
      </w:r>
      <w:r w:rsidRPr="00993F0B">
        <w:rPr>
          <w:noProof/>
        </w:rPr>
        <w:t>en proyectos conjuntos para fortalecer el ecosistema digital del país.</w:t>
      </w:r>
    </w:p>
    <w:p w14:paraId="4A997DAB" w14:textId="77777777" w:rsidR="00495FEE" w:rsidRPr="00F255B1" w:rsidRDefault="00495FEE" w:rsidP="0081160A">
      <w:pPr>
        <w:tabs>
          <w:tab w:val="num" w:pos="720"/>
        </w:tabs>
        <w:ind w:left="360" w:right="282"/>
        <w:rPr>
          <w:noProof/>
        </w:rPr>
      </w:pPr>
    </w:p>
    <w:p w14:paraId="0EA8312A" w14:textId="443B4840" w:rsidR="00F255B1" w:rsidRPr="00F255B1" w:rsidRDefault="00F255B1" w:rsidP="00F255B1">
      <w:pPr>
        <w:ind w:right="282"/>
        <w:rPr>
          <w:b/>
          <w:bCs/>
          <w:noProof/>
        </w:rPr>
      </w:pPr>
      <w:r w:rsidRPr="00F255B1">
        <w:rPr>
          <w:b/>
          <w:bCs/>
          <w:noProof/>
        </w:rPr>
        <w:t>Una alianza estratégica para un México más ciberseguro</w:t>
      </w:r>
    </w:p>
    <w:p w14:paraId="6572D985" w14:textId="7EF93914" w:rsidR="00F255B1" w:rsidRPr="0081160A" w:rsidRDefault="00F255B1" w:rsidP="00F255B1">
      <w:pPr>
        <w:ind w:right="282"/>
        <w:rPr>
          <w:noProof/>
        </w:rPr>
      </w:pPr>
      <w:r>
        <w:rPr>
          <w:noProof/>
        </w:rPr>
        <w:t>Por su parte, l</w:t>
      </w:r>
      <w:r w:rsidRPr="00F255B1">
        <w:rPr>
          <w:noProof/>
        </w:rPr>
        <w:t xml:space="preserve">a Alianza México Ciberseguro celebró la incorporación de Minsait como un aliado estratégico, destacando su experiencia </w:t>
      </w:r>
      <w:r w:rsidR="005A1AAC">
        <w:rPr>
          <w:noProof/>
        </w:rPr>
        <w:t xml:space="preserve">y fortaleza </w:t>
      </w:r>
      <w:r w:rsidRPr="00F255B1">
        <w:rPr>
          <w:noProof/>
        </w:rPr>
        <w:t>global en ciberseguridad</w:t>
      </w:r>
      <w:r w:rsidR="005A1AAC">
        <w:rPr>
          <w:noProof/>
        </w:rPr>
        <w:t>, así como su</w:t>
      </w:r>
      <w:r w:rsidRPr="00F255B1">
        <w:rPr>
          <w:noProof/>
        </w:rPr>
        <w:t xml:space="preserve"> compromiso con el </w:t>
      </w:r>
      <w:r w:rsidRPr="0081160A">
        <w:rPr>
          <w:noProof/>
        </w:rPr>
        <w:t>fortalecimiento del ecosistema digital en el país.</w:t>
      </w:r>
    </w:p>
    <w:p w14:paraId="6B075F09" w14:textId="422CAB23" w:rsidR="00F255B1" w:rsidRPr="00F255B1" w:rsidRDefault="00F255B1" w:rsidP="00993F0B">
      <w:pPr>
        <w:ind w:right="282"/>
        <w:rPr>
          <w:noProof/>
        </w:rPr>
      </w:pPr>
      <w:r w:rsidRPr="0081160A">
        <w:rPr>
          <w:noProof/>
        </w:rPr>
        <w:t>“Nos complace dar la bienvenida a Minsait a la AMCS. Su participación fortalecerá las capacidades colectivas de nuestra comunidad para enfrentar los desafíos digitales y avanzar en la consolidación de un México más ciberseguro”, destacaron Ernesto Ibarra Sánchez, aliado fundador de la AMCS y presidente de la AMCID, y José Luis Ponce López, director de TIC de la ANUIES y coordinador ANUIES-TIC.</w:t>
      </w:r>
    </w:p>
    <w:p w14:paraId="45A7B539" w14:textId="543E09B6" w:rsidR="00993F0B" w:rsidRPr="00993F0B" w:rsidRDefault="00993F0B" w:rsidP="00993F0B">
      <w:pPr>
        <w:ind w:right="282"/>
        <w:rPr>
          <w:b/>
          <w:bCs/>
          <w:noProof/>
        </w:rPr>
      </w:pPr>
      <w:r w:rsidRPr="00993F0B">
        <w:rPr>
          <w:b/>
          <w:bCs/>
          <w:noProof/>
        </w:rPr>
        <w:t>Una visión estratégica de la ciberseguridad</w:t>
      </w:r>
    </w:p>
    <w:p w14:paraId="4DE02565" w14:textId="1E1AD665" w:rsidR="00993F0B" w:rsidRPr="00993F0B" w:rsidRDefault="00993F0B" w:rsidP="00993F0B">
      <w:pPr>
        <w:ind w:right="282"/>
        <w:rPr>
          <w:noProof/>
        </w:rPr>
      </w:pPr>
      <w:r w:rsidRPr="00993F0B">
        <w:rPr>
          <w:noProof/>
        </w:rPr>
        <w:t>Minsait es la compañía especiali</w:t>
      </w:r>
      <w:r>
        <w:rPr>
          <w:noProof/>
        </w:rPr>
        <w:t>zada</w:t>
      </w:r>
      <w:r w:rsidRPr="00993F0B">
        <w:rPr>
          <w:noProof/>
        </w:rPr>
        <w:t xml:space="preserve"> en ciberseguridad más grande de España y una de las principales </w:t>
      </w:r>
      <w:r w:rsidR="00495FEE">
        <w:rPr>
          <w:noProof/>
        </w:rPr>
        <w:t>de</w:t>
      </w:r>
      <w:r w:rsidR="00495FEE" w:rsidRPr="00993F0B">
        <w:rPr>
          <w:noProof/>
        </w:rPr>
        <w:t xml:space="preserve"> </w:t>
      </w:r>
      <w:r w:rsidR="00D13F3E">
        <w:rPr>
          <w:noProof/>
        </w:rPr>
        <w:t>México</w:t>
      </w:r>
      <w:r w:rsidR="00495FEE">
        <w:rPr>
          <w:noProof/>
        </w:rPr>
        <w:t>, así como de</w:t>
      </w:r>
      <w:r w:rsidR="00D13F3E">
        <w:rPr>
          <w:noProof/>
        </w:rPr>
        <w:t xml:space="preserve"> </w:t>
      </w:r>
      <w:r w:rsidRPr="00993F0B">
        <w:rPr>
          <w:noProof/>
        </w:rPr>
        <w:t>los mercados donde opera</w:t>
      </w:r>
      <w:r w:rsidR="00495FEE">
        <w:rPr>
          <w:noProof/>
        </w:rPr>
        <w:t>,</w:t>
      </w:r>
      <w:r w:rsidR="00F255B1">
        <w:rPr>
          <w:noProof/>
        </w:rPr>
        <w:t xml:space="preserve"> tanto en Europa como en Latinoamérica</w:t>
      </w:r>
      <w:r w:rsidRPr="00993F0B">
        <w:rPr>
          <w:noProof/>
        </w:rPr>
        <w:t>. Su propuesta de valor es integral y transversal: abarca desde servicios de ciberseguridad 360º y soluciones de identidad digital, hasta capacidades avanzadas en ciberseguridad OT, inteligencia artificial segura y soberanía del dato en la nube.</w:t>
      </w:r>
    </w:p>
    <w:p w14:paraId="2B077DCB" w14:textId="0FB3B489" w:rsidR="00993F0B" w:rsidRDefault="00993F0B" w:rsidP="00993F0B">
      <w:pPr>
        <w:ind w:right="282"/>
        <w:rPr>
          <w:noProof/>
        </w:rPr>
      </w:pPr>
      <w:r w:rsidRPr="00993F0B">
        <w:rPr>
          <w:noProof/>
        </w:rPr>
        <w:t>La compañía cuenta con un portafolio end-to-end que responde a los desafíos del marco NIST, y está respaldad</w:t>
      </w:r>
      <w:r w:rsidR="00D13F3E">
        <w:rPr>
          <w:noProof/>
        </w:rPr>
        <w:t>a</w:t>
      </w:r>
      <w:r w:rsidRPr="00993F0B">
        <w:rPr>
          <w:noProof/>
        </w:rPr>
        <w:t xml:space="preserve"> por una sólida inversión en I+D+i</w:t>
      </w:r>
      <w:r w:rsidR="00D13F3E">
        <w:rPr>
          <w:noProof/>
        </w:rPr>
        <w:t xml:space="preserve"> </w:t>
      </w:r>
      <w:r w:rsidRPr="00993F0B">
        <w:rPr>
          <w:noProof/>
        </w:rPr>
        <w:t>que representa cerca del 5% de sus ventas. Su modelo de operación se basa en el conocimiento sectorial, la personalización de soluciones y la integración de ciberseguridad en todos sus productos y servicios.</w:t>
      </w:r>
    </w:p>
    <w:p w14:paraId="7C219DAB" w14:textId="77777777" w:rsidR="0081160A" w:rsidRPr="00993F0B" w:rsidRDefault="0081160A" w:rsidP="00993F0B">
      <w:pPr>
        <w:ind w:right="282"/>
        <w:rPr>
          <w:noProof/>
        </w:rPr>
      </w:pPr>
    </w:p>
    <w:p w14:paraId="59719003" w14:textId="77777777" w:rsidR="00993F0B" w:rsidRPr="00993F0B" w:rsidRDefault="00993F0B" w:rsidP="00993F0B">
      <w:pPr>
        <w:ind w:right="282"/>
        <w:rPr>
          <w:noProof/>
        </w:rPr>
      </w:pPr>
      <w:r w:rsidRPr="00993F0B">
        <w:rPr>
          <w:noProof/>
        </w:rPr>
        <w:lastRenderedPageBreak/>
        <w:t>Entre sus principales líneas estratégicas destacan:</w:t>
      </w:r>
    </w:p>
    <w:p w14:paraId="74AEB6ED" w14:textId="4DAF316A" w:rsidR="00993F0B" w:rsidRPr="00993F0B" w:rsidRDefault="00993F0B" w:rsidP="00993F0B">
      <w:pPr>
        <w:numPr>
          <w:ilvl w:val="0"/>
          <w:numId w:val="18"/>
        </w:numPr>
        <w:ind w:right="282"/>
        <w:rPr>
          <w:noProof/>
        </w:rPr>
      </w:pPr>
      <w:r w:rsidRPr="00993F0B">
        <w:rPr>
          <w:noProof/>
        </w:rPr>
        <w:t xml:space="preserve">Seguridad operacional (OT) en industrias críticas como energía, logística </w:t>
      </w:r>
      <w:r w:rsidR="005A1AAC">
        <w:rPr>
          <w:noProof/>
        </w:rPr>
        <w:t>y manufactura</w:t>
      </w:r>
      <w:r w:rsidRPr="00993F0B">
        <w:rPr>
          <w:noProof/>
        </w:rPr>
        <w:t>.</w:t>
      </w:r>
    </w:p>
    <w:p w14:paraId="6DAC9B41" w14:textId="77777777" w:rsidR="00993F0B" w:rsidRPr="00993F0B" w:rsidRDefault="00993F0B" w:rsidP="00993F0B">
      <w:pPr>
        <w:numPr>
          <w:ilvl w:val="0"/>
          <w:numId w:val="18"/>
        </w:numPr>
        <w:ind w:right="282"/>
        <w:rPr>
          <w:noProof/>
        </w:rPr>
      </w:pPr>
      <w:r w:rsidRPr="00993F0B">
        <w:rPr>
          <w:noProof/>
        </w:rPr>
        <w:t>Servicios gestionados con un SOC extendido (Smart MDR) basado en IA y capacidades IoT/OT.</w:t>
      </w:r>
    </w:p>
    <w:p w14:paraId="11CD01E1" w14:textId="77777777" w:rsidR="00993F0B" w:rsidRPr="00993F0B" w:rsidRDefault="00993F0B" w:rsidP="00993F0B">
      <w:pPr>
        <w:numPr>
          <w:ilvl w:val="0"/>
          <w:numId w:val="18"/>
        </w:numPr>
        <w:ind w:right="282"/>
        <w:rPr>
          <w:noProof/>
        </w:rPr>
      </w:pPr>
      <w:r w:rsidRPr="00993F0B">
        <w:rPr>
          <w:noProof/>
        </w:rPr>
        <w:t>Soluciones propias en identidad digital, onboarding biométrico y firma electrónica avanzada.</w:t>
      </w:r>
    </w:p>
    <w:p w14:paraId="00CDD28F" w14:textId="77777777" w:rsidR="00993F0B" w:rsidRPr="00993F0B" w:rsidRDefault="00993F0B" w:rsidP="00993F0B">
      <w:pPr>
        <w:numPr>
          <w:ilvl w:val="0"/>
          <w:numId w:val="18"/>
        </w:numPr>
        <w:ind w:right="282"/>
        <w:rPr>
          <w:b/>
          <w:bCs/>
          <w:noProof/>
        </w:rPr>
      </w:pPr>
      <w:r w:rsidRPr="00993F0B">
        <w:rPr>
          <w:noProof/>
        </w:rPr>
        <w:t>Fuerte apuesta por una IA robusta, privada y cibersegura</w:t>
      </w:r>
      <w:r w:rsidRPr="00993F0B">
        <w:rPr>
          <w:b/>
          <w:bCs/>
          <w:noProof/>
        </w:rPr>
        <w:t>.</w:t>
      </w:r>
    </w:p>
    <w:p w14:paraId="3615B615" w14:textId="77777777" w:rsidR="00F255B1" w:rsidRDefault="00F255B1" w:rsidP="00F255B1">
      <w:pPr>
        <w:ind w:right="282"/>
        <w:rPr>
          <w:noProof/>
        </w:rPr>
      </w:pPr>
    </w:p>
    <w:p w14:paraId="4D9E23BB" w14:textId="642AFA60" w:rsidR="00993F0B" w:rsidRDefault="00F255B1" w:rsidP="00993F0B">
      <w:pPr>
        <w:ind w:right="282"/>
        <w:rPr>
          <w:noProof/>
        </w:rPr>
      </w:pPr>
      <w:r w:rsidRPr="00F255B1">
        <w:rPr>
          <w:noProof/>
        </w:rPr>
        <w:t>Con esta a</w:t>
      </w:r>
      <w:r>
        <w:rPr>
          <w:noProof/>
        </w:rPr>
        <w:t>lianza</w:t>
      </w:r>
      <w:r w:rsidRPr="00F255B1">
        <w:rPr>
          <w:noProof/>
        </w:rPr>
        <w:t>, Minsait se integra a una red de instituciones comprometidas con el impulso de políticas, estándares y acciones concretas que contribuyen a reducir la exposición del país ante amenazas cibernéticas.</w:t>
      </w:r>
    </w:p>
    <w:p w14:paraId="24EA2651" w14:textId="77777777" w:rsidR="003A4BAB" w:rsidRDefault="003A4BAB" w:rsidP="00993F0B">
      <w:pPr>
        <w:ind w:right="282"/>
        <w:rPr>
          <w:b/>
          <w:bCs/>
          <w:noProof/>
        </w:rPr>
      </w:pPr>
    </w:p>
    <w:p w14:paraId="7C436044" w14:textId="592CC0B8" w:rsidR="00993F0B" w:rsidRPr="0081160A" w:rsidRDefault="00993F0B" w:rsidP="00993F0B">
      <w:pPr>
        <w:ind w:right="282"/>
        <w:rPr>
          <w:b/>
          <w:bCs/>
          <w:noProof/>
          <w:sz w:val="18"/>
          <w:szCs w:val="18"/>
        </w:rPr>
      </w:pPr>
      <w:r w:rsidRPr="0081160A">
        <w:rPr>
          <w:b/>
          <w:bCs/>
          <w:noProof/>
          <w:sz w:val="18"/>
          <w:szCs w:val="18"/>
        </w:rPr>
        <w:t>Acerca de la AMCS</w:t>
      </w:r>
    </w:p>
    <w:p w14:paraId="31E7E789" w14:textId="1E0668B6" w:rsidR="0081160A" w:rsidRPr="0081160A" w:rsidRDefault="00993F0B" w:rsidP="0081160A">
      <w:pPr>
        <w:spacing w:before="0" w:after="0"/>
        <w:ind w:right="284"/>
        <w:rPr>
          <w:noProof/>
          <w:sz w:val="18"/>
          <w:szCs w:val="18"/>
        </w:rPr>
      </w:pPr>
      <w:r w:rsidRPr="0081160A">
        <w:rPr>
          <w:noProof/>
          <w:sz w:val="18"/>
          <w:szCs w:val="18"/>
        </w:rPr>
        <w:t>La Alianza México Ciberseguro es una iniciativa colaborativa que busca fortalecer el ecosistema de ciberseguridad en México a través del trabajo conjunto de instituciones públicas, privadas y académicas. Su misión es generar conciencia, establecer marcos de actuación y promover una cultura de seguridad digital a nivel nacional</w:t>
      </w:r>
      <w:r w:rsidR="0081160A" w:rsidRPr="0081160A">
        <w:rPr>
          <w:noProof/>
          <w:sz w:val="18"/>
          <w:szCs w:val="18"/>
        </w:rPr>
        <w:t>Este 2025, la Alianza México CiberSeguro organizará el 2do Foro Nacional de Ciberseguridd, tentativamente el 25 y 26 de septiembre de 2025.</w:t>
      </w:r>
    </w:p>
    <w:p w14:paraId="46AD150C" w14:textId="77777777" w:rsidR="0081160A" w:rsidRPr="0081160A" w:rsidRDefault="0081160A" w:rsidP="00993F0B">
      <w:pPr>
        <w:ind w:right="282"/>
        <w:rPr>
          <w:noProof/>
          <w:sz w:val="18"/>
          <w:szCs w:val="18"/>
        </w:rPr>
      </w:pPr>
    </w:p>
    <w:p w14:paraId="2ED43867" w14:textId="77777777" w:rsidR="00F255B1" w:rsidRPr="00F255B1" w:rsidRDefault="00F255B1" w:rsidP="00F255B1">
      <w:pPr>
        <w:ind w:right="282"/>
        <w:rPr>
          <w:b/>
          <w:bCs/>
          <w:sz w:val="18"/>
          <w:szCs w:val="22"/>
        </w:rPr>
      </w:pPr>
      <w:r w:rsidRPr="00F255B1">
        <w:rPr>
          <w:b/>
          <w:bCs/>
          <w:sz w:val="18"/>
          <w:szCs w:val="22"/>
        </w:rPr>
        <w:t>Acerca de Minsait </w:t>
      </w:r>
    </w:p>
    <w:p w14:paraId="1E849CC3" w14:textId="77777777" w:rsidR="00F255B1" w:rsidRPr="00F255B1" w:rsidRDefault="00F255B1" w:rsidP="00F255B1">
      <w:pPr>
        <w:ind w:right="282"/>
        <w:rPr>
          <w:sz w:val="18"/>
          <w:szCs w:val="22"/>
        </w:rPr>
      </w:pPr>
      <w:r w:rsidRPr="00F255B1">
        <w:rPr>
          <w:sz w:val="18"/>
          <w:szCs w:val="22"/>
        </w:rPr>
        <w:t>Minsait (</w:t>
      </w:r>
      <w:hyperlink r:id="rId8" w:tgtFrame="_blank" w:history="1">
        <w:r w:rsidRPr="00F255B1">
          <w:rPr>
            <w:rStyle w:val="Hyperlink"/>
            <w:sz w:val="18"/>
            <w:szCs w:val="22"/>
          </w:rPr>
          <w:t>www.minsait.com</w:t>
        </w:r>
      </w:hyperlink>
      <w:r w:rsidRPr="00F255B1">
        <w:rPr>
          <w:sz w:val="18"/>
          <w:szCs w:val="22"/>
        </w:rPr>
        <w:t xml:space="preserve">) es la compañía del Grupo Indra líder en digitalización y tecnologías disruptivas. Presenta un alto grado de especialización, amplia experiencia en el negocio digital avanzado, conocimiento sectorial y un talento multidisciplinar formado por miles de profesionales en todo el mundo. Minsait está a la vanguardia de la nueva digitalización con capacidades avanzadas en inteligencia artificial, </w:t>
      </w:r>
      <w:proofErr w:type="spellStart"/>
      <w:r w:rsidRPr="00F255B1">
        <w:rPr>
          <w:sz w:val="18"/>
          <w:szCs w:val="22"/>
        </w:rPr>
        <w:t>cloud</w:t>
      </w:r>
      <w:proofErr w:type="spellEnd"/>
      <w:r w:rsidRPr="00F255B1">
        <w:rPr>
          <w:sz w:val="18"/>
          <w:szCs w:val="22"/>
        </w:rPr>
        <w:t>, ciberseguridad y otras tecnologías transformadoras. Con ello, impulsa los negocios y genera grandes impactos en la sociedad, gracias a una oferta digital de servicios de alto valor añadido, soluciones conectadas a medida para todos los ámbitos de actividad y acuerdos con los socios más relevantes del mercado. </w:t>
      </w:r>
    </w:p>
    <w:p w14:paraId="607EBA68" w14:textId="77777777" w:rsidR="00F255B1" w:rsidRPr="00F255B1" w:rsidRDefault="00F255B1" w:rsidP="00F255B1">
      <w:pPr>
        <w:ind w:right="282"/>
        <w:rPr>
          <w:b/>
          <w:bCs/>
          <w:sz w:val="18"/>
          <w:szCs w:val="22"/>
        </w:rPr>
      </w:pPr>
      <w:r w:rsidRPr="00F255B1">
        <w:rPr>
          <w:b/>
          <w:bCs/>
          <w:sz w:val="18"/>
          <w:szCs w:val="22"/>
        </w:rPr>
        <w:t>Acerca de Indra Group </w:t>
      </w:r>
    </w:p>
    <w:p w14:paraId="78C21240" w14:textId="77777777" w:rsidR="00F255B1" w:rsidRPr="00F255B1" w:rsidRDefault="00F255B1" w:rsidP="00F255B1">
      <w:pPr>
        <w:ind w:right="282"/>
        <w:rPr>
          <w:sz w:val="18"/>
          <w:szCs w:val="22"/>
        </w:rPr>
      </w:pPr>
      <w:r w:rsidRPr="00F255B1">
        <w:rPr>
          <w:sz w:val="18"/>
          <w:szCs w:val="22"/>
        </w:rPr>
        <w:t>Indra Group (</w:t>
      </w:r>
      <w:hyperlink r:id="rId9" w:tgtFrame="_blank" w:history="1">
        <w:r w:rsidRPr="00F255B1">
          <w:rPr>
            <w:rStyle w:val="Hyperlink"/>
            <w:sz w:val="18"/>
            <w:szCs w:val="22"/>
          </w:rPr>
          <w:t>www.indracompany.com</w:t>
        </w:r>
      </w:hyperlink>
      <w:r w:rsidRPr="00F255B1">
        <w:rPr>
          <w:sz w:val="18"/>
          <w:szCs w:val="22"/>
        </w:rPr>
        <w:t>)  es un holding empresarial que promueve el progreso tecnológico, del que forman parte Indra, una de las principales compañías globales de defensa, tráfico aéreo y espacio; y Minsait, líder en transformación digital y tecnologías de la información en España y Latinoamérica. Indra Group impulsa un futuro más seguro y conectado a través de soluciones innovadoras, relaciones de confianza y el mejor talento. La sostenibilidad forma parte de su estrategia y de su cultura, para dar respuesta a los retos sociales y ambientales presentes y futuros. A cierre del ejercicio 2024, Indra Group tuvo unos ingresos de 4.843 millones de euros, presencia local en 49 países y operaciones comerciales en más de 140 países. </w:t>
      </w:r>
    </w:p>
    <w:p w14:paraId="484325B9" w14:textId="77777777" w:rsidR="00F255B1" w:rsidRPr="00F255B1" w:rsidRDefault="00F255B1" w:rsidP="00F255B1">
      <w:pPr>
        <w:ind w:right="282"/>
        <w:rPr>
          <w:b/>
          <w:bCs/>
          <w:sz w:val="18"/>
          <w:szCs w:val="22"/>
        </w:rPr>
      </w:pPr>
      <w:r w:rsidRPr="00F255B1">
        <w:rPr>
          <w:b/>
          <w:bCs/>
          <w:sz w:val="18"/>
          <w:szCs w:val="22"/>
        </w:rPr>
        <w:t> </w:t>
      </w:r>
    </w:p>
    <w:p w14:paraId="530B0971" w14:textId="77777777" w:rsidR="00F255B1" w:rsidRPr="00F255B1" w:rsidRDefault="00F255B1" w:rsidP="00F255B1">
      <w:pPr>
        <w:ind w:right="282"/>
        <w:rPr>
          <w:sz w:val="18"/>
          <w:szCs w:val="22"/>
        </w:rPr>
      </w:pPr>
      <w:r w:rsidRPr="00F255B1">
        <w:rPr>
          <w:sz w:val="18"/>
          <w:szCs w:val="22"/>
          <w:u w:val="single"/>
        </w:rPr>
        <w:t>Contacto de Comunicación</w:t>
      </w:r>
      <w:r w:rsidRPr="00F255B1">
        <w:rPr>
          <w:sz w:val="18"/>
          <w:szCs w:val="22"/>
        </w:rPr>
        <w:t> </w:t>
      </w:r>
    </w:p>
    <w:p w14:paraId="697608B8" w14:textId="77777777" w:rsidR="00F255B1" w:rsidRPr="00F255B1" w:rsidRDefault="00F255B1" w:rsidP="00F255B1">
      <w:pPr>
        <w:spacing w:before="0" w:after="0"/>
        <w:ind w:right="282"/>
        <w:rPr>
          <w:b/>
          <w:bCs/>
          <w:noProof/>
          <w:sz w:val="18"/>
          <w:szCs w:val="22"/>
        </w:rPr>
      </w:pPr>
      <w:r w:rsidRPr="00F255B1">
        <w:rPr>
          <w:b/>
          <w:bCs/>
          <w:noProof/>
          <w:sz w:val="18"/>
          <w:szCs w:val="22"/>
        </w:rPr>
        <w:t>Karla Zepeda  </w:t>
      </w:r>
    </w:p>
    <w:p w14:paraId="70395E6C" w14:textId="77777777" w:rsidR="00F255B1" w:rsidRPr="00F255B1" w:rsidRDefault="00F255B1" w:rsidP="00F255B1">
      <w:pPr>
        <w:spacing w:before="0" w:after="0"/>
        <w:ind w:right="282"/>
        <w:rPr>
          <w:b/>
          <w:bCs/>
          <w:noProof/>
          <w:sz w:val="18"/>
          <w:szCs w:val="22"/>
        </w:rPr>
      </w:pPr>
      <w:r w:rsidRPr="00F255B1">
        <w:rPr>
          <w:b/>
          <w:bCs/>
          <w:noProof/>
          <w:sz w:val="18"/>
          <w:szCs w:val="22"/>
        </w:rPr>
        <w:t>kzepeda@minsait.com  </w:t>
      </w:r>
    </w:p>
    <w:p w14:paraId="63E83E6F" w14:textId="77777777" w:rsidR="00F255B1" w:rsidRPr="00F255B1" w:rsidRDefault="00F255B1" w:rsidP="00F255B1">
      <w:pPr>
        <w:spacing w:before="0" w:after="0"/>
        <w:ind w:right="282"/>
        <w:rPr>
          <w:b/>
          <w:bCs/>
          <w:noProof/>
          <w:sz w:val="18"/>
          <w:szCs w:val="22"/>
        </w:rPr>
      </w:pPr>
      <w:r w:rsidRPr="00F255B1">
        <w:rPr>
          <w:b/>
          <w:bCs/>
          <w:noProof/>
          <w:sz w:val="18"/>
          <w:szCs w:val="22"/>
        </w:rPr>
        <w:t>+52 55 5072 8304 </w:t>
      </w:r>
    </w:p>
    <w:p w14:paraId="237330B0" w14:textId="6ACBFDCB" w:rsidR="00516ACD" w:rsidRPr="00B01454" w:rsidRDefault="00516ACD" w:rsidP="00F255B1">
      <w:pPr>
        <w:ind w:right="282"/>
        <w:rPr>
          <w:noProof/>
          <w:color w:val="FFFFFF" w:themeColor="background1"/>
          <w:sz w:val="21"/>
        </w:rPr>
      </w:pPr>
    </w:p>
    <w:sectPr w:rsidR="00516ACD" w:rsidRPr="00B01454" w:rsidSect="00A67B8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84" w:right="851" w:bottom="284" w:left="1134" w:header="709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F0732" w14:textId="77777777" w:rsidR="00CD74AC" w:rsidRDefault="00CD74AC" w:rsidP="00544EF6">
      <w:pPr>
        <w:spacing w:before="0"/>
      </w:pPr>
      <w:r>
        <w:separator/>
      </w:r>
    </w:p>
  </w:endnote>
  <w:endnote w:type="continuationSeparator" w:id="0">
    <w:p w14:paraId="2B0F530C" w14:textId="77777777" w:rsidR="00CD74AC" w:rsidRDefault="00CD74AC" w:rsidP="00544EF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orFuture Sans">
    <w:altName w:val="Calibri"/>
    <w:panose1 w:val="020B0604020202020204"/>
    <w:charset w:val="4D"/>
    <w:family w:val="swiss"/>
    <w:notTrueType/>
    <w:pitch w:val="variable"/>
    <w:sig w:usb0="A000006F" w:usb1="0000C0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E1D5A" w14:textId="77777777" w:rsidR="00E07C92" w:rsidRPr="00E07C92" w:rsidRDefault="00E07C92">
    <w:pPr>
      <w:pStyle w:val="Footer"/>
      <w:rPr>
        <w:sz w:val="18"/>
        <w:szCs w:val="28"/>
      </w:rPr>
    </w:pPr>
    <w:r w:rsidRPr="00E07C92">
      <w:rPr>
        <w:sz w:val="18"/>
        <w:szCs w:val="28"/>
      </w:rPr>
      <w:t>Comunicación y Relaciones con los Medios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DA47F" w14:textId="77777777" w:rsidR="00431B11" w:rsidRPr="00320E12" w:rsidRDefault="00431B11" w:rsidP="00544EF6">
    <w:pPr>
      <w:pStyle w:val="Header"/>
      <w:jc w:val="left"/>
      <w:rPr>
        <w:sz w:val="16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A5DD9" w14:textId="77777777" w:rsidR="00CD74AC" w:rsidRDefault="00CD74AC" w:rsidP="00544EF6">
      <w:pPr>
        <w:spacing w:before="0"/>
      </w:pPr>
      <w:r>
        <w:separator/>
      </w:r>
    </w:p>
  </w:footnote>
  <w:footnote w:type="continuationSeparator" w:id="0">
    <w:p w14:paraId="7AB9FD17" w14:textId="77777777" w:rsidR="00CD74AC" w:rsidRDefault="00CD74AC" w:rsidP="00544EF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07"/>
      <w:gridCol w:w="3306"/>
      <w:gridCol w:w="3308"/>
    </w:tblGrid>
    <w:tr w:rsidR="00A67B89" w14:paraId="36B1C3C1" w14:textId="77777777" w:rsidTr="00A67B89">
      <w:trPr>
        <w:trHeight w:val="1"/>
      </w:trPr>
      <w:tc>
        <w:tcPr>
          <w:tcW w:w="1667" w:type="pct"/>
          <w:tcBorders>
            <w:top w:val="nil"/>
            <w:left w:val="nil"/>
            <w:bottom w:val="nil"/>
            <w:right w:val="nil"/>
          </w:tcBorders>
        </w:tcPr>
        <w:p w14:paraId="4762E123" w14:textId="77777777" w:rsidR="00A67B89" w:rsidRDefault="00521F02" w:rsidP="00A67B89">
          <w:pPr>
            <w:spacing w:before="160"/>
          </w:pPr>
          <w:r w:rsidRPr="00FA3670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 wp14:anchorId="1DDB4031" wp14:editId="7F3A6340">
                    <wp:extent cx="2009140" cy="191135"/>
                    <wp:effectExtent l="0" t="0" r="0" b="0"/>
                    <wp:docPr id="106240771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2009140" cy="191135"/>
                              <a:chOff x="0" y="0"/>
                              <a:chExt cx="6318" cy="602"/>
                            </a:xfrm>
                            <a:solidFill>
                              <a:srgbClr val="4F062A"/>
                            </a:solidFill>
                          </wpg:grpSpPr>
                          <wps:wsp>
                            <wps:cNvPr id="781645292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0" y="346"/>
                                <a:ext cx="1122" cy="256"/>
                              </a:xfrm>
                              <a:custGeom>
                                <a:avLst/>
                                <a:gdLst>
                                  <a:gd name="T0" fmla="*/ 0 w 1126"/>
                                  <a:gd name="T1" fmla="*/ 248 h 257"/>
                                  <a:gd name="T2" fmla="*/ 33 w 1126"/>
                                  <a:gd name="T3" fmla="*/ 257 h 257"/>
                                  <a:gd name="T4" fmla="*/ 563 w 1126"/>
                                  <a:gd name="T5" fmla="*/ 124 h 257"/>
                                  <a:gd name="T6" fmla="*/ 1093 w 1126"/>
                                  <a:gd name="T7" fmla="*/ 257 h 257"/>
                                  <a:gd name="T8" fmla="*/ 1126 w 1126"/>
                                  <a:gd name="T9" fmla="*/ 248 h 257"/>
                                  <a:gd name="T10" fmla="*/ 563 w 1126"/>
                                  <a:gd name="T11" fmla="*/ 0 h 257"/>
                                  <a:gd name="T12" fmla="*/ 0 w 1126"/>
                                  <a:gd name="T13" fmla="*/ 248 h 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26" h="257">
                                    <a:moveTo>
                                      <a:pt x="0" y="248"/>
                                    </a:moveTo>
                                    <a:cubicBezTo>
                                      <a:pt x="33" y="257"/>
                                      <a:pt x="33" y="257"/>
                                      <a:pt x="33" y="257"/>
                                    </a:cubicBezTo>
                                    <a:cubicBezTo>
                                      <a:pt x="33" y="257"/>
                                      <a:pt x="439" y="133"/>
                                      <a:pt x="563" y="124"/>
                                    </a:cubicBezTo>
                                    <a:cubicBezTo>
                                      <a:pt x="687" y="133"/>
                                      <a:pt x="1093" y="257"/>
                                      <a:pt x="1093" y="257"/>
                                    </a:cubicBezTo>
                                    <a:cubicBezTo>
                                      <a:pt x="1126" y="248"/>
                                      <a:pt x="1126" y="248"/>
                                      <a:pt x="1126" y="248"/>
                                    </a:cubicBezTo>
                                    <a:cubicBezTo>
                                      <a:pt x="1126" y="248"/>
                                      <a:pt x="773" y="5"/>
                                      <a:pt x="563" y="0"/>
                                    </a:cubicBezTo>
                                    <a:cubicBezTo>
                                      <a:pt x="353" y="5"/>
                                      <a:pt x="0" y="248"/>
                                      <a:pt x="0" y="248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747630550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2" cy="256"/>
                              </a:xfrm>
                              <a:custGeom>
                                <a:avLst/>
                                <a:gdLst>
                                  <a:gd name="T0" fmla="*/ 1126 w 1126"/>
                                  <a:gd name="T1" fmla="*/ 9 h 257"/>
                                  <a:gd name="T2" fmla="*/ 1093 w 1126"/>
                                  <a:gd name="T3" fmla="*/ 0 h 257"/>
                                  <a:gd name="T4" fmla="*/ 563 w 1126"/>
                                  <a:gd name="T5" fmla="*/ 133 h 257"/>
                                  <a:gd name="T6" fmla="*/ 33 w 1126"/>
                                  <a:gd name="T7" fmla="*/ 0 h 257"/>
                                  <a:gd name="T8" fmla="*/ 0 w 1126"/>
                                  <a:gd name="T9" fmla="*/ 9 h 257"/>
                                  <a:gd name="T10" fmla="*/ 563 w 1126"/>
                                  <a:gd name="T11" fmla="*/ 257 h 257"/>
                                  <a:gd name="T12" fmla="*/ 1126 w 1126"/>
                                  <a:gd name="T13" fmla="*/ 9 h 2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26" h="257">
                                    <a:moveTo>
                                      <a:pt x="1126" y="9"/>
                                    </a:moveTo>
                                    <a:cubicBezTo>
                                      <a:pt x="1093" y="0"/>
                                      <a:pt x="1093" y="0"/>
                                      <a:pt x="1093" y="0"/>
                                    </a:cubicBezTo>
                                    <a:cubicBezTo>
                                      <a:pt x="1093" y="0"/>
                                      <a:pt x="687" y="124"/>
                                      <a:pt x="563" y="133"/>
                                    </a:cubicBezTo>
                                    <a:cubicBezTo>
                                      <a:pt x="439" y="124"/>
                                      <a:pt x="33" y="0"/>
                                      <a:pt x="33" y="0"/>
                                    </a:cubicBezTo>
                                    <a:cubicBezTo>
                                      <a:pt x="0" y="9"/>
                                      <a:pt x="0" y="9"/>
                                      <a:pt x="0" y="9"/>
                                    </a:cubicBezTo>
                                    <a:cubicBezTo>
                                      <a:pt x="0" y="9"/>
                                      <a:pt x="353" y="252"/>
                                      <a:pt x="563" y="257"/>
                                    </a:cubicBezTo>
                                    <a:cubicBezTo>
                                      <a:pt x="773" y="252"/>
                                      <a:pt x="1126" y="9"/>
                                      <a:pt x="1126" y="9"/>
                                    </a:cubicBez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31390086" name="Freeform 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436" y="37"/>
                                <a:ext cx="4882" cy="542"/>
                              </a:xfrm>
                              <a:custGeom>
                                <a:avLst/>
                                <a:gdLst>
                                  <a:gd name="T0" fmla="*/ 145 w 4897"/>
                                  <a:gd name="T1" fmla="*/ 121 h 544"/>
                                  <a:gd name="T2" fmla="*/ 0 w 4897"/>
                                  <a:gd name="T3" fmla="*/ 544 h 544"/>
                                  <a:gd name="T4" fmla="*/ 267 w 4897"/>
                                  <a:gd name="T5" fmla="*/ 0 h 544"/>
                                  <a:gd name="T6" fmla="*/ 445 w 4897"/>
                                  <a:gd name="T7" fmla="*/ 312 h 544"/>
                                  <a:gd name="T8" fmla="*/ 842 w 4897"/>
                                  <a:gd name="T9" fmla="*/ 0 h 544"/>
                                  <a:gd name="T10" fmla="*/ 698 w 4897"/>
                                  <a:gd name="T11" fmla="*/ 544 h 544"/>
                                  <a:gd name="T12" fmla="*/ 667 w 4897"/>
                                  <a:gd name="T13" fmla="*/ 121 h 544"/>
                                  <a:gd name="T14" fmla="*/ 313 w 4897"/>
                                  <a:gd name="T15" fmla="*/ 433 h 544"/>
                                  <a:gd name="T16" fmla="*/ 1014 w 4897"/>
                                  <a:gd name="T17" fmla="*/ 0 h 544"/>
                                  <a:gd name="T18" fmla="*/ 1158 w 4897"/>
                                  <a:gd name="T19" fmla="*/ 544 h 544"/>
                                  <a:gd name="T20" fmla="*/ 1014 w 4897"/>
                                  <a:gd name="T21" fmla="*/ 0 h 544"/>
                                  <a:gd name="T22" fmla="*/ 1588 w 4897"/>
                                  <a:gd name="T23" fmla="*/ 0 h 544"/>
                                  <a:gd name="T24" fmla="*/ 1903 w 4897"/>
                                  <a:gd name="T25" fmla="*/ 423 h 544"/>
                                  <a:gd name="T26" fmla="*/ 2047 w 4897"/>
                                  <a:gd name="T27" fmla="*/ 0 h 544"/>
                                  <a:gd name="T28" fmla="*/ 1788 w 4897"/>
                                  <a:gd name="T29" fmla="*/ 544 h 544"/>
                                  <a:gd name="T30" fmla="*/ 1474 w 4897"/>
                                  <a:gd name="T31" fmla="*/ 121 h 544"/>
                                  <a:gd name="T32" fmla="*/ 1329 w 4897"/>
                                  <a:gd name="T33" fmla="*/ 544 h 544"/>
                                  <a:gd name="T34" fmla="*/ 2203 w 4897"/>
                                  <a:gd name="T35" fmla="*/ 544 h 544"/>
                                  <a:gd name="T36" fmla="*/ 2714 w 4897"/>
                                  <a:gd name="T37" fmla="*/ 423 h 544"/>
                                  <a:gd name="T38" fmla="*/ 2714 w 4897"/>
                                  <a:gd name="T39" fmla="*/ 328 h 544"/>
                                  <a:gd name="T40" fmla="*/ 2187 w 4897"/>
                                  <a:gd name="T41" fmla="*/ 164 h 544"/>
                                  <a:gd name="T42" fmla="*/ 2871 w 4897"/>
                                  <a:gd name="T43" fmla="*/ 0 h 544"/>
                                  <a:gd name="T44" fmla="*/ 2371 w 4897"/>
                                  <a:gd name="T45" fmla="*/ 121 h 544"/>
                                  <a:gd name="T46" fmla="*/ 2371 w 4897"/>
                                  <a:gd name="T47" fmla="*/ 207 h 544"/>
                                  <a:gd name="T48" fmla="*/ 2902 w 4897"/>
                                  <a:gd name="T49" fmla="*/ 376 h 544"/>
                                  <a:gd name="T50" fmla="*/ 2203 w 4897"/>
                                  <a:gd name="T51" fmla="*/ 544 h 544"/>
                                  <a:gd name="T52" fmla="*/ 3288 w 4897"/>
                                  <a:gd name="T53" fmla="*/ 0 h 544"/>
                                  <a:gd name="T54" fmla="*/ 3818 w 4897"/>
                                  <a:gd name="T55" fmla="*/ 541 h 544"/>
                                  <a:gd name="T56" fmla="*/ 3657 w 4897"/>
                                  <a:gd name="T57" fmla="*/ 544 h 544"/>
                                  <a:gd name="T58" fmla="*/ 3183 w 4897"/>
                                  <a:gd name="T59" fmla="*/ 443 h 544"/>
                                  <a:gd name="T60" fmla="*/ 2964 w 4897"/>
                                  <a:gd name="T61" fmla="*/ 544 h 544"/>
                                  <a:gd name="T62" fmla="*/ 3529 w 4897"/>
                                  <a:gd name="T63" fmla="*/ 322 h 544"/>
                                  <a:gd name="T64" fmla="*/ 3367 w 4897"/>
                                  <a:gd name="T65" fmla="*/ 121 h 544"/>
                                  <a:gd name="T66" fmla="*/ 3529 w 4897"/>
                                  <a:gd name="T67" fmla="*/ 322 h 544"/>
                                  <a:gd name="T68" fmla="*/ 4076 w 4897"/>
                                  <a:gd name="T69" fmla="*/ 0 h 544"/>
                                  <a:gd name="T70" fmla="*/ 3931 w 4897"/>
                                  <a:gd name="T71" fmla="*/ 544 h 544"/>
                                  <a:gd name="T72" fmla="*/ 4475 w 4897"/>
                                  <a:gd name="T73" fmla="*/ 121 h 544"/>
                                  <a:gd name="T74" fmla="*/ 4197 w 4897"/>
                                  <a:gd name="T75" fmla="*/ 0 h 544"/>
                                  <a:gd name="T76" fmla="*/ 4897 w 4897"/>
                                  <a:gd name="T77" fmla="*/ 121 h 544"/>
                                  <a:gd name="T78" fmla="*/ 4619 w 4897"/>
                                  <a:gd name="T79" fmla="*/ 544 h 544"/>
                                  <a:gd name="T80" fmla="*/ 4475 w 4897"/>
                                  <a:gd name="T81" fmla="*/ 121 h 5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4897" h="544">
                                    <a:moveTo>
                                      <a:pt x="176" y="121"/>
                                    </a:moveTo>
                                    <a:cubicBezTo>
                                      <a:pt x="145" y="121"/>
                                      <a:pt x="145" y="121"/>
                                      <a:pt x="145" y="121"/>
                                    </a:cubicBezTo>
                                    <a:cubicBezTo>
                                      <a:pt x="145" y="544"/>
                                      <a:pt x="145" y="544"/>
                                      <a:pt x="145" y="544"/>
                                    </a:cubicBezTo>
                                    <a:cubicBezTo>
                                      <a:pt x="0" y="544"/>
                                      <a:pt x="0" y="544"/>
                                      <a:pt x="0" y="544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67" y="0"/>
                                      <a:pt x="267" y="0"/>
                                      <a:pt x="267" y="0"/>
                                    </a:cubicBezTo>
                                    <a:cubicBezTo>
                                      <a:pt x="398" y="312"/>
                                      <a:pt x="398" y="312"/>
                                      <a:pt x="398" y="312"/>
                                    </a:cubicBezTo>
                                    <a:cubicBezTo>
                                      <a:pt x="445" y="312"/>
                                      <a:pt x="445" y="312"/>
                                      <a:pt x="445" y="312"/>
                                    </a:cubicBezTo>
                                    <a:cubicBezTo>
                                      <a:pt x="576" y="0"/>
                                      <a:pt x="576" y="0"/>
                                      <a:pt x="576" y="0"/>
                                    </a:cubicBezTo>
                                    <a:cubicBezTo>
                                      <a:pt x="842" y="0"/>
                                      <a:pt x="842" y="0"/>
                                      <a:pt x="842" y="0"/>
                                    </a:cubicBezTo>
                                    <a:cubicBezTo>
                                      <a:pt x="842" y="544"/>
                                      <a:pt x="842" y="544"/>
                                      <a:pt x="842" y="544"/>
                                    </a:cubicBezTo>
                                    <a:cubicBezTo>
                                      <a:pt x="698" y="544"/>
                                      <a:pt x="698" y="544"/>
                                      <a:pt x="698" y="544"/>
                                    </a:cubicBezTo>
                                    <a:cubicBezTo>
                                      <a:pt x="698" y="121"/>
                                      <a:pt x="698" y="121"/>
                                      <a:pt x="698" y="121"/>
                                    </a:cubicBezTo>
                                    <a:cubicBezTo>
                                      <a:pt x="667" y="121"/>
                                      <a:pt x="667" y="121"/>
                                      <a:pt x="667" y="121"/>
                                    </a:cubicBezTo>
                                    <a:cubicBezTo>
                                      <a:pt x="530" y="433"/>
                                      <a:pt x="530" y="433"/>
                                      <a:pt x="530" y="433"/>
                                    </a:cubicBezTo>
                                    <a:cubicBezTo>
                                      <a:pt x="313" y="433"/>
                                      <a:pt x="313" y="433"/>
                                      <a:pt x="313" y="433"/>
                                    </a:cubicBezTo>
                                    <a:lnTo>
                                      <a:pt x="176" y="121"/>
                                    </a:lnTo>
                                    <a:close/>
                                    <a:moveTo>
                                      <a:pt x="1014" y="0"/>
                                    </a:moveTo>
                                    <a:cubicBezTo>
                                      <a:pt x="1158" y="0"/>
                                      <a:pt x="1158" y="0"/>
                                      <a:pt x="1158" y="0"/>
                                    </a:cubicBezTo>
                                    <a:cubicBezTo>
                                      <a:pt x="1158" y="544"/>
                                      <a:pt x="1158" y="544"/>
                                      <a:pt x="1158" y="544"/>
                                    </a:cubicBezTo>
                                    <a:cubicBezTo>
                                      <a:pt x="1014" y="544"/>
                                      <a:pt x="1014" y="544"/>
                                      <a:pt x="1014" y="544"/>
                                    </a:cubicBezTo>
                                    <a:lnTo>
                                      <a:pt x="1014" y="0"/>
                                    </a:lnTo>
                                    <a:close/>
                                    <a:moveTo>
                                      <a:pt x="1329" y="0"/>
                                    </a:moveTo>
                                    <a:cubicBezTo>
                                      <a:pt x="1588" y="0"/>
                                      <a:pt x="1588" y="0"/>
                                      <a:pt x="1588" y="0"/>
                                    </a:cubicBezTo>
                                    <a:cubicBezTo>
                                      <a:pt x="1871" y="423"/>
                                      <a:pt x="1871" y="423"/>
                                      <a:pt x="1871" y="423"/>
                                    </a:cubicBezTo>
                                    <a:cubicBezTo>
                                      <a:pt x="1903" y="423"/>
                                      <a:pt x="1903" y="423"/>
                                      <a:pt x="1903" y="423"/>
                                    </a:cubicBezTo>
                                    <a:cubicBezTo>
                                      <a:pt x="1903" y="0"/>
                                      <a:pt x="1903" y="0"/>
                                      <a:pt x="1903" y="0"/>
                                    </a:cubicBezTo>
                                    <a:cubicBezTo>
                                      <a:pt x="2047" y="0"/>
                                      <a:pt x="2047" y="0"/>
                                      <a:pt x="2047" y="0"/>
                                    </a:cubicBezTo>
                                    <a:cubicBezTo>
                                      <a:pt x="2047" y="544"/>
                                      <a:pt x="2047" y="544"/>
                                      <a:pt x="2047" y="544"/>
                                    </a:cubicBezTo>
                                    <a:cubicBezTo>
                                      <a:pt x="1788" y="544"/>
                                      <a:pt x="1788" y="544"/>
                                      <a:pt x="1788" y="544"/>
                                    </a:cubicBezTo>
                                    <a:cubicBezTo>
                                      <a:pt x="1505" y="121"/>
                                      <a:pt x="1505" y="121"/>
                                      <a:pt x="1505" y="121"/>
                                    </a:cubicBezTo>
                                    <a:cubicBezTo>
                                      <a:pt x="1474" y="121"/>
                                      <a:pt x="1474" y="121"/>
                                      <a:pt x="1474" y="121"/>
                                    </a:cubicBezTo>
                                    <a:cubicBezTo>
                                      <a:pt x="1474" y="544"/>
                                      <a:pt x="1474" y="544"/>
                                      <a:pt x="1474" y="544"/>
                                    </a:cubicBezTo>
                                    <a:cubicBezTo>
                                      <a:pt x="1329" y="544"/>
                                      <a:pt x="1329" y="544"/>
                                      <a:pt x="1329" y="544"/>
                                    </a:cubicBezTo>
                                    <a:lnTo>
                                      <a:pt x="1329" y="0"/>
                                    </a:lnTo>
                                    <a:close/>
                                    <a:moveTo>
                                      <a:pt x="2203" y="544"/>
                                    </a:moveTo>
                                    <a:cubicBezTo>
                                      <a:pt x="2203" y="423"/>
                                      <a:pt x="2203" y="423"/>
                                      <a:pt x="2203" y="423"/>
                                    </a:cubicBezTo>
                                    <a:cubicBezTo>
                                      <a:pt x="2714" y="423"/>
                                      <a:pt x="2714" y="423"/>
                                      <a:pt x="2714" y="423"/>
                                    </a:cubicBezTo>
                                    <a:cubicBezTo>
                                      <a:pt x="2744" y="423"/>
                                      <a:pt x="2761" y="406"/>
                                      <a:pt x="2761" y="376"/>
                                    </a:cubicBezTo>
                                    <a:cubicBezTo>
                                      <a:pt x="2761" y="345"/>
                                      <a:pt x="2744" y="328"/>
                                      <a:pt x="2714" y="328"/>
                                    </a:cubicBezTo>
                                    <a:cubicBezTo>
                                      <a:pt x="2371" y="328"/>
                                      <a:pt x="2371" y="328"/>
                                      <a:pt x="2371" y="328"/>
                                    </a:cubicBezTo>
                                    <a:cubicBezTo>
                                      <a:pt x="2256" y="328"/>
                                      <a:pt x="2187" y="267"/>
                                      <a:pt x="2187" y="164"/>
                                    </a:cubicBezTo>
                                    <a:cubicBezTo>
                                      <a:pt x="2187" y="61"/>
                                      <a:pt x="2256" y="0"/>
                                      <a:pt x="2371" y="0"/>
                                    </a:cubicBezTo>
                                    <a:cubicBezTo>
                                      <a:pt x="2871" y="0"/>
                                      <a:pt x="2871" y="0"/>
                                      <a:pt x="2871" y="0"/>
                                    </a:cubicBezTo>
                                    <a:cubicBezTo>
                                      <a:pt x="2871" y="121"/>
                                      <a:pt x="2871" y="121"/>
                                      <a:pt x="2871" y="121"/>
                                    </a:cubicBezTo>
                                    <a:cubicBezTo>
                                      <a:pt x="2371" y="121"/>
                                      <a:pt x="2371" y="121"/>
                                      <a:pt x="2371" y="121"/>
                                    </a:cubicBezTo>
                                    <a:cubicBezTo>
                                      <a:pt x="2344" y="121"/>
                                      <a:pt x="2328" y="137"/>
                                      <a:pt x="2328" y="164"/>
                                    </a:cubicBezTo>
                                    <a:cubicBezTo>
                                      <a:pt x="2328" y="191"/>
                                      <a:pt x="2344" y="207"/>
                                      <a:pt x="2371" y="207"/>
                                    </a:cubicBezTo>
                                    <a:cubicBezTo>
                                      <a:pt x="2714" y="207"/>
                                      <a:pt x="2714" y="207"/>
                                      <a:pt x="2714" y="207"/>
                                    </a:cubicBezTo>
                                    <a:cubicBezTo>
                                      <a:pt x="2832" y="207"/>
                                      <a:pt x="2902" y="270"/>
                                      <a:pt x="2902" y="376"/>
                                    </a:cubicBezTo>
                                    <a:cubicBezTo>
                                      <a:pt x="2902" y="481"/>
                                      <a:pt x="2832" y="544"/>
                                      <a:pt x="2714" y="544"/>
                                    </a:cubicBezTo>
                                    <a:lnTo>
                                      <a:pt x="2203" y="544"/>
                                    </a:lnTo>
                                    <a:close/>
                                    <a:moveTo>
                                      <a:pt x="2964" y="541"/>
                                    </a:moveTo>
                                    <a:cubicBezTo>
                                      <a:pt x="3288" y="0"/>
                                      <a:pt x="3288" y="0"/>
                                      <a:pt x="3288" y="0"/>
                                    </a:cubicBezTo>
                                    <a:cubicBezTo>
                                      <a:pt x="3493" y="0"/>
                                      <a:pt x="3493" y="0"/>
                                      <a:pt x="3493" y="0"/>
                                    </a:cubicBezTo>
                                    <a:cubicBezTo>
                                      <a:pt x="3818" y="541"/>
                                      <a:pt x="3818" y="541"/>
                                      <a:pt x="3818" y="541"/>
                                    </a:cubicBezTo>
                                    <a:cubicBezTo>
                                      <a:pt x="3818" y="544"/>
                                      <a:pt x="3818" y="544"/>
                                      <a:pt x="3818" y="544"/>
                                    </a:cubicBezTo>
                                    <a:cubicBezTo>
                                      <a:pt x="3657" y="544"/>
                                      <a:pt x="3657" y="544"/>
                                      <a:pt x="3657" y="544"/>
                                    </a:cubicBezTo>
                                    <a:cubicBezTo>
                                      <a:pt x="3598" y="443"/>
                                      <a:pt x="3598" y="443"/>
                                      <a:pt x="3598" y="443"/>
                                    </a:cubicBezTo>
                                    <a:cubicBezTo>
                                      <a:pt x="3183" y="443"/>
                                      <a:pt x="3183" y="443"/>
                                      <a:pt x="3183" y="443"/>
                                    </a:cubicBezTo>
                                    <a:cubicBezTo>
                                      <a:pt x="3125" y="544"/>
                                      <a:pt x="3125" y="544"/>
                                      <a:pt x="3125" y="544"/>
                                    </a:cubicBezTo>
                                    <a:cubicBezTo>
                                      <a:pt x="2964" y="544"/>
                                      <a:pt x="2964" y="544"/>
                                      <a:pt x="2964" y="544"/>
                                    </a:cubicBezTo>
                                    <a:lnTo>
                                      <a:pt x="2964" y="541"/>
                                    </a:lnTo>
                                    <a:close/>
                                    <a:moveTo>
                                      <a:pt x="3529" y="322"/>
                                    </a:moveTo>
                                    <a:cubicBezTo>
                                      <a:pt x="3414" y="121"/>
                                      <a:pt x="3414" y="121"/>
                                      <a:pt x="3414" y="121"/>
                                    </a:cubicBezTo>
                                    <a:cubicBezTo>
                                      <a:pt x="3367" y="121"/>
                                      <a:pt x="3367" y="121"/>
                                      <a:pt x="3367" y="121"/>
                                    </a:cubicBezTo>
                                    <a:cubicBezTo>
                                      <a:pt x="3252" y="322"/>
                                      <a:pt x="3252" y="322"/>
                                      <a:pt x="3252" y="322"/>
                                    </a:cubicBezTo>
                                    <a:lnTo>
                                      <a:pt x="3529" y="322"/>
                                    </a:lnTo>
                                    <a:close/>
                                    <a:moveTo>
                                      <a:pt x="3931" y="0"/>
                                    </a:moveTo>
                                    <a:cubicBezTo>
                                      <a:pt x="4076" y="0"/>
                                      <a:pt x="4076" y="0"/>
                                      <a:pt x="4076" y="0"/>
                                    </a:cubicBezTo>
                                    <a:cubicBezTo>
                                      <a:pt x="4076" y="544"/>
                                      <a:pt x="4076" y="544"/>
                                      <a:pt x="4076" y="544"/>
                                    </a:cubicBezTo>
                                    <a:cubicBezTo>
                                      <a:pt x="3931" y="544"/>
                                      <a:pt x="3931" y="544"/>
                                      <a:pt x="3931" y="544"/>
                                    </a:cubicBezTo>
                                    <a:lnTo>
                                      <a:pt x="3931" y="0"/>
                                    </a:lnTo>
                                    <a:close/>
                                    <a:moveTo>
                                      <a:pt x="4475" y="121"/>
                                    </a:moveTo>
                                    <a:cubicBezTo>
                                      <a:pt x="4197" y="121"/>
                                      <a:pt x="4197" y="121"/>
                                      <a:pt x="4197" y="121"/>
                                    </a:cubicBezTo>
                                    <a:cubicBezTo>
                                      <a:pt x="4197" y="0"/>
                                      <a:pt x="4197" y="0"/>
                                      <a:pt x="4197" y="0"/>
                                    </a:cubicBezTo>
                                    <a:cubicBezTo>
                                      <a:pt x="4897" y="0"/>
                                      <a:pt x="4897" y="0"/>
                                      <a:pt x="4897" y="0"/>
                                    </a:cubicBezTo>
                                    <a:cubicBezTo>
                                      <a:pt x="4897" y="121"/>
                                      <a:pt x="4897" y="121"/>
                                      <a:pt x="4897" y="121"/>
                                    </a:cubicBezTo>
                                    <a:cubicBezTo>
                                      <a:pt x="4619" y="121"/>
                                      <a:pt x="4619" y="121"/>
                                      <a:pt x="4619" y="121"/>
                                    </a:cubicBezTo>
                                    <a:cubicBezTo>
                                      <a:pt x="4619" y="544"/>
                                      <a:pt x="4619" y="544"/>
                                      <a:pt x="4619" y="544"/>
                                    </a:cubicBezTo>
                                    <a:cubicBezTo>
                                      <a:pt x="4475" y="544"/>
                                      <a:pt x="4475" y="544"/>
                                      <a:pt x="4475" y="544"/>
                                    </a:cubicBezTo>
                                    <a:lnTo>
                                      <a:pt x="4475" y="12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fl="http://schemas.microsoft.com/office/word/2024/wordml/sdtformatlock">
                <w:pict>
                  <v:group w14:anchorId="59CF59E0" id="Group 4" o:spid="_x0000_s1026" style="width:158.2pt;height:15.05pt;mso-position-horizontal-relative:char;mso-position-vertical-relative:line" coordsize="6318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">
                    <v:shape id="Freeform 6" o:spid="_x0000_s1027" style="position:absolute;top:346;width:1122;height:256;visibility:visible;mso-wrap-style:square;v-text-anchor:top" coordsize="1126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" path="m,248v33,9,33,9,33,9c33,257,439,133,563,124v124,9,530,133,530,133c1126,248,1126,248,1126,248,1126,248,773,5,563,,353,5,,248,,248e" filled="f" stroked="f">
                      <v:path arrowok="t" o:connecttype="custom" o:connectlocs="0,247;33,256;561,124;1089,256;1122,247;561,0;0,247" o:connectangles="0,0,0,0,0,0,0"/>
                    </v:shape>
                    <v:shape id="Freeform 7" o:spid="_x0000_s1028" style="position:absolute;width:1122;height:256;visibility:visible;mso-wrap-style:square;v-text-anchor:top" coordsize="1126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" path="m1126,9c1093,,1093,,1093,v,,-406,124,-530,133c439,124,33,,33,,,9,,9,,9v,,353,243,563,248c773,252,1126,9,1126,9e" filled="f" stroked="f">
                      <v:path arrowok="t" o:connecttype="custom" o:connectlocs="1122,9;1089,0;561,132;33,0;0,9;561,256;1122,9" o:connectangles="0,0,0,0,0,0,0"/>
                    </v:shape>
                    <v:shape id="Freeform 8" o:spid="_x0000_s1029" style="position:absolute;left:1436;top:37;width:4882;height:542;visibility:visible;mso-wrap-style:square;v-text-anchor:top" coordsize="4897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" path="m176,121v-31,,-31,,-31,c145,544,145,544,145,544,,544,,544,,544,,,,,,,267,,267,,267,,398,312,398,312,398,312v47,,47,,47,c576,,576,,576,,842,,842,,842,v,544,,544,,544c698,544,698,544,698,544v,-423,,-423,,-423c667,121,667,121,667,121,530,433,530,433,530,433v-217,,-217,,-217,l176,121xm1014,v144,,144,,144,c1158,544,1158,544,1158,544v-144,,-144,,-144,l1014,xm1329,v259,,259,,259,c1871,423,1871,423,1871,423v32,,32,,32,c1903,,1903,,1903,v144,,144,,144,c2047,544,2047,544,2047,544v-259,,-259,,-259,c1505,121,1505,121,1505,121v-31,,-31,,-31,c1474,544,1474,544,1474,544v-145,,-145,,-145,l1329,xm2203,544v,-121,,-121,,-121c2714,423,2714,423,2714,423v30,,47,-17,47,-47c2761,345,2744,328,2714,328v-343,,-343,,-343,c2256,328,2187,267,2187,164,2187,61,2256,,2371,v500,,500,,500,c2871,121,2871,121,2871,121v-500,,-500,,-500,c2344,121,2328,137,2328,164v,27,16,43,43,43c2714,207,2714,207,2714,207v118,,188,63,188,169c2902,481,2832,544,2714,544r-511,xm2964,541c3288,,3288,,3288,v205,,205,,205,c3818,541,3818,541,3818,541v,3,,3,,3c3657,544,3657,544,3657,544,3598,443,3598,443,3598,443v-415,,-415,,-415,c3125,544,3125,544,3125,544v-161,,-161,,-161,l2964,541xm3529,322c3414,121,3414,121,3414,121v-47,,-47,,-47,c3252,322,3252,322,3252,322r277,xm3931,v145,,145,,145,c4076,544,4076,544,4076,544v-145,,-145,,-145,l3931,xm4475,121v-278,,-278,,-278,c4197,,4197,,4197,v700,,700,,700,c4897,121,4897,121,4897,121v-278,,-278,,-278,c4619,544,4619,544,4619,544v-144,,-144,,-144,l4475,121xe" filled="f" stroked="f">
                      <v:path arrowok="t" o:connecttype="custom" o:connectlocs="145,121;0,542;266,0;444,311;839,0;696,542;665,121;312,431;1011,0;1154,542;1011,0;1583,0;1897,421;2041,0;1783,542;1469,121;1325,542;2196,542;2706,421;2706,327;2180,163;2862,0;2364,121;2364,206;2893,375;2196,542;3278,0;3806,539;3646,542;3173,441;2955,542;3518,321;3357,121;3518,321;4064,0;3919,542;4461,121;4184,0;4882,121;4605,542;4461,121" o:connectangles="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763CE70" w14:textId="77777777" w:rsidR="00A67B89" w:rsidRDefault="00A67B89" w:rsidP="00A67B89">
          <w:pPr>
            <w:spacing w:before="160"/>
            <w:rPr>
              <w:lang w:val="es-ES_tradnl"/>
            </w:rPr>
          </w:pPr>
        </w:p>
      </w:tc>
      <w:tc>
        <w:tcPr>
          <w:tcW w:w="1667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0AF3668C" w14:textId="77777777" w:rsidR="00A67B89" w:rsidRPr="00A67B89" w:rsidRDefault="00A67B89" w:rsidP="00A67B89">
          <w:pPr>
            <w:spacing w:before="160"/>
            <w:jc w:val="right"/>
            <w:rPr>
              <w:sz w:val="24"/>
              <w:szCs w:val="32"/>
            </w:rPr>
          </w:pPr>
          <w:r w:rsidRPr="00A67B89">
            <w:rPr>
              <w:sz w:val="24"/>
              <w:szCs w:val="32"/>
            </w:rPr>
            <w:t>Comunicado de prensa</w:t>
          </w:r>
        </w:p>
      </w:tc>
    </w:tr>
  </w:tbl>
  <w:p w14:paraId="5CAF941C" w14:textId="77777777" w:rsidR="00A67B89" w:rsidRDefault="00A67B89">
    <w:pPr>
      <w:pStyle w:val="Header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7DFE8B14" wp14:editId="292A6FC9">
          <wp:simplePos x="0" y="0"/>
          <wp:positionH relativeFrom="margin">
            <wp:align>center</wp:align>
          </wp:positionH>
          <wp:positionV relativeFrom="paragraph">
            <wp:posOffset>-481440</wp:posOffset>
          </wp:positionV>
          <wp:extent cx="6660000" cy="614770"/>
          <wp:effectExtent l="0" t="0" r="7620" b="0"/>
          <wp:wrapNone/>
          <wp:docPr id="404512964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51296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0" cy="61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6585C" w14:textId="77777777" w:rsidR="00FE4E37" w:rsidRDefault="00FE4E37" w:rsidP="00544EF6">
    <w:pPr>
      <w:pStyle w:val="Header"/>
    </w:pPr>
  </w:p>
  <w:p w14:paraId="65E89BEF" w14:textId="77777777" w:rsidR="00FE4E37" w:rsidRDefault="00FE4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56A2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E0BD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BA74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C4B6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2815D4"/>
    <w:lvl w:ilvl="0">
      <w:start w:val="1"/>
      <w:numFmt w:val="bullet"/>
      <w:pStyle w:val="ListBullet5"/>
      <w:lvlText w:val="•"/>
      <w:lvlJc w:val="left"/>
      <w:pPr>
        <w:ind w:left="1494" w:hanging="360"/>
      </w:pPr>
      <w:rPr>
        <w:rFonts w:ascii="ForFuture Sans" w:hAnsi="ForFuture Sans" w:hint="default"/>
      </w:rPr>
    </w:lvl>
  </w:abstractNum>
  <w:abstractNum w:abstractNumId="5" w15:restartNumberingAfterBreak="0">
    <w:nsid w:val="FFFFFF81"/>
    <w:multiLevelType w:val="singleLevel"/>
    <w:tmpl w:val="C674DC54"/>
    <w:lvl w:ilvl="0">
      <w:start w:val="1"/>
      <w:numFmt w:val="bullet"/>
      <w:pStyle w:val="ListBullet4"/>
      <w:lvlText w:val="•"/>
      <w:lvlJc w:val="left"/>
      <w:pPr>
        <w:ind w:left="1211" w:hanging="360"/>
      </w:pPr>
      <w:rPr>
        <w:rFonts w:ascii="ForFuture Sans" w:hAnsi="ForFuture Sans" w:hint="default"/>
      </w:rPr>
    </w:lvl>
  </w:abstractNum>
  <w:abstractNum w:abstractNumId="6" w15:restartNumberingAfterBreak="0">
    <w:nsid w:val="FFFFFF82"/>
    <w:multiLevelType w:val="singleLevel"/>
    <w:tmpl w:val="6B2E3122"/>
    <w:lvl w:ilvl="0">
      <w:start w:val="1"/>
      <w:numFmt w:val="bullet"/>
      <w:pStyle w:val="ListBullet3"/>
      <w:lvlText w:val="•"/>
      <w:lvlJc w:val="left"/>
      <w:pPr>
        <w:ind w:left="927" w:hanging="360"/>
      </w:pPr>
      <w:rPr>
        <w:rFonts w:ascii="ForFuture Sans" w:hAnsi="ForFuture Sans" w:hint="default"/>
      </w:rPr>
    </w:lvl>
  </w:abstractNum>
  <w:abstractNum w:abstractNumId="7" w15:restartNumberingAfterBreak="0">
    <w:nsid w:val="FFFFFF83"/>
    <w:multiLevelType w:val="singleLevel"/>
    <w:tmpl w:val="33E0637E"/>
    <w:lvl w:ilvl="0">
      <w:start w:val="1"/>
      <w:numFmt w:val="bullet"/>
      <w:pStyle w:val="ListBullet2"/>
      <w:lvlText w:val="•"/>
      <w:lvlJc w:val="left"/>
      <w:pPr>
        <w:ind w:left="644" w:hanging="360"/>
      </w:pPr>
      <w:rPr>
        <w:rFonts w:ascii="ForFuture Sans" w:hAnsi="ForFuture Sans" w:hint="default"/>
      </w:rPr>
    </w:lvl>
  </w:abstractNum>
  <w:abstractNum w:abstractNumId="8" w15:restartNumberingAfterBreak="0">
    <w:nsid w:val="FFFFFF88"/>
    <w:multiLevelType w:val="singleLevel"/>
    <w:tmpl w:val="B0B0F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85074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ForFuture Sans" w:hAnsi="ForFuture Sans" w:hint="default"/>
        <w:color w:val="4F062A" w:themeColor="text1"/>
      </w:rPr>
    </w:lvl>
  </w:abstractNum>
  <w:abstractNum w:abstractNumId="10" w15:restartNumberingAfterBreak="0">
    <w:nsid w:val="0C0309CA"/>
    <w:multiLevelType w:val="hybridMultilevel"/>
    <w:tmpl w:val="56DEF854"/>
    <w:lvl w:ilvl="0" w:tplc="3F0C1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6CF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80E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84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56C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AC9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0D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C9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CE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1324C87"/>
    <w:multiLevelType w:val="multilevel"/>
    <w:tmpl w:val="3588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783DB9"/>
    <w:multiLevelType w:val="hybridMultilevel"/>
    <w:tmpl w:val="36582A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04215"/>
    <w:multiLevelType w:val="hybridMultilevel"/>
    <w:tmpl w:val="C6ECC2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361077"/>
    <w:multiLevelType w:val="multilevel"/>
    <w:tmpl w:val="CEC2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BD6A8F"/>
    <w:multiLevelType w:val="multilevel"/>
    <w:tmpl w:val="745A38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8C0C79"/>
    <w:multiLevelType w:val="multilevel"/>
    <w:tmpl w:val="31DC121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C7C7376"/>
    <w:multiLevelType w:val="singleLevel"/>
    <w:tmpl w:val="AFD88520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44B757" w:themeColor="accent2"/>
        <w:sz w:val="22"/>
      </w:rPr>
    </w:lvl>
  </w:abstractNum>
  <w:num w:numId="1" w16cid:durableId="2067873696">
    <w:abstractNumId w:val="12"/>
  </w:num>
  <w:num w:numId="2" w16cid:durableId="2026594649">
    <w:abstractNumId w:val="8"/>
  </w:num>
  <w:num w:numId="3" w16cid:durableId="1476146116">
    <w:abstractNumId w:val="3"/>
  </w:num>
  <w:num w:numId="4" w16cid:durableId="1420827131">
    <w:abstractNumId w:val="2"/>
  </w:num>
  <w:num w:numId="5" w16cid:durableId="348720026">
    <w:abstractNumId w:val="1"/>
  </w:num>
  <w:num w:numId="6" w16cid:durableId="511535016">
    <w:abstractNumId w:val="0"/>
  </w:num>
  <w:num w:numId="7" w16cid:durableId="1815175087">
    <w:abstractNumId w:val="9"/>
  </w:num>
  <w:num w:numId="8" w16cid:durableId="1539121987">
    <w:abstractNumId w:val="7"/>
  </w:num>
  <w:num w:numId="9" w16cid:durableId="1475680628">
    <w:abstractNumId w:val="6"/>
  </w:num>
  <w:num w:numId="10" w16cid:durableId="518589252">
    <w:abstractNumId w:val="5"/>
  </w:num>
  <w:num w:numId="11" w16cid:durableId="826438382">
    <w:abstractNumId w:val="4"/>
  </w:num>
  <w:num w:numId="12" w16cid:durableId="1800799997">
    <w:abstractNumId w:val="10"/>
  </w:num>
  <w:num w:numId="13" w16cid:durableId="284892208">
    <w:abstractNumId w:val="17"/>
  </w:num>
  <w:num w:numId="14" w16cid:durableId="398671779">
    <w:abstractNumId w:val="16"/>
  </w:num>
  <w:num w:numId="15" w16cid:durableId="1313362978">
    <w:abstractNumId w:val="13"/>
  </w:num>
  <w:num w:numId="16" w16cid:durableId="905798000">
    <w:abstractNumId w:val="15"/>
  </w:num>
  <w:num w:numId="17" w16cid:durableId="284897321">
    <w:abstractNumId w:val="11"/>
  </w:num>
  <w:num w:numId="18" w16cid:durableId="10558583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1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F0B"/>
    <w:rsid w:val="0004788B"/>
    <w:rsid w:val="00065D4A"/>
    <w:rsid w:val="00084BD7"/>
    <w:rsid w:val="00093426"/>
    <w:rsid w:val="00094BC7"/>
    <w:rsid w:val="000976C0"/>
    <w:rsid w:val="000C1837"/>
    <w:rsid w:val="000C6487"/>
    <w:rsid w:val="000F3350"/>
    <w:rsid w:val="00101F30"/>
    <w:rsid w:val="00102584"/>
    <w:rsid w:val="001347A8"/>
    <w:rsid w:val="00141103"/>
    <w:rsid w:val="00157D88"/>
    <w:rsid w:val="00165FED"/>
    <w:rsid w:val="00167229"/>
    <w:rsid w:val="0017039A"/>
    <w:rsid w:val="001726F0"/>
    <w:rsid w:val="001750BD"/>
    <w:rsid w:val="0017565F"/>
    <w:rsid w:val="00197609"/>
    <w:rsid w:val="001F0152"/>
    <w:rsid w:val="00216335"/>
    <w:rsid w:val="00254534"/>
    <w:rsid w:val="00271F84"/>
    <w:rsid w:val="00293707"/>
    <w:rsid w:val="002A6AB4"/>
    <w:rsid w:val="002B017E"/>
    <w:rsid w:val="002C70BA"/>
    <w:rsid w:val="002C7F8F"/>
    <w:rsid w:val="002E0FDB"/>
    <w:rsid w:val="002F6F81"/>
    <w:rsid w:val="00311266"/>
    <w:rsid w:val="00336BFE"/>
    <w:rsid w:val="00340207"/>
    <w:rsid w:val="00340E3A"/>
    <w:rsid w:val="00357288"/>
    <w:rsid w:val="003607B4"/>
    <w:rsid w:val="003644ED"/>
    <w:rsid w:val="0039319D"/>
    <w:rsid w:val="0039747B"/>
    <w:rsid w:val="003A244E"/>
    <w:rsid w:val="003A4342"/>
    <w:rsid w:val="003A4BAB"/>
    <w:rsid w:val="003A7CD1"/>
    <w:rsid w:val="003B22CB"/>
    <w:rsid w:val="003B2EA8"/>
    <w:rsid w:val="003C5EE6"/>
    <w:rsid w:val="003D4A04"/>
    <w:rsid w:val="003D60D5"/>
    <w:rsid w:val="003E0E71"/>
    <w:rsid w:val="003F5627"/>
    <w:rsid w:val="003F7D3B"/>
    <w:rsid w:val="00431B11"/>
    <w:rsid w:val="00444647"/>
    <w:rsid w:val="00454A68"/>
    <w:rsid w:val="0046704A"/>
    <w:rsid w:val="00467E14"/>
    <w:rsid w:val="00482A19"/>
    <w:rsid w:val="00495FEE"/>
    <w:rsid w:val="004A2612"/>
    <w:rsid w:val="004F327B"/>
    <w:rsid w:val="00503E7A"/>
    <w:rsid w:val="00516ACD"/>
    <w:rsid w:val="00521F02"/>
    <w:rsid w:val="005225D9"/>
    <w:rsid w:val="00522C71"/>
    <w:rsid w:val="005420D8"/>
    <w:rsid w:val="00544EF6"/>
    <w:rsid w:val="0054527E"/>
    <w:rsid w:val="005479A5"/>
    <w:rsid w:val="00596CFF"/>
    <w:rsid w:val="005A1AAC"/>
    <w:rsid w:val="005C59B7"/>
    <w:rsid w:val="005E42CC"/>
    <w:rsid w:val="005E6D47"/>
    <w:rsid w:val="005F40E1"/>
    <w:rsid w:val="006065F8"/>
    <w:rsid w:val="0062397A"/>
    <w:rsid w:val="00624185"/>
    <w:rsid w:val="006436A4"/>
    <w:rsid w:val="006530C3"/>
    <w:rsid w:val="0065419B"/>
    <w:rsid w:val="00680ECA"/>
    <w:rsid w:val="00681C63"/>
    <w:rsid w:val="00683D86"/>
    <w:rsid w:val="00690659"/>
    <w:rsid w:val="006A2751"/>
    <w:rsid w:val="006E50B5"/>
    <w:rsid w:val="006F0222"/>
    <w:rsid w:val="00710D75"/>
    <w:rsid w:val="007112E9"/>
    <w:rsid w:val="0073060D"/>
    <w:rsid w:val="007371BB"/>
    <w:rsid w:val="007561D3"/>
    <w:rsid w:val="007A4873"/>
    <w:rsid w:val="007D088C"/>
    <w:rsid w:val="007F681A"/>
    <w:rsid w:val="0081160A"/>
    <w:rsid w:val="0082002F"/>
    <w:rsid w:val="00824526"/>
    <w:rsid w:val="00824AC8"/>
    <w:rsid w:val="00875414"/>
    <w:rsid w:val="00880271"/>
    <w:rsid w:val="00883344"/>
    <w:rsid w:val="008B74BB"/>
    <w:rsid w:val="008C48B5"/>
    <w:rsid w:val="008C5FB9"/>
    <w:rsid w:val="008D1944"/>
    <w:rsid w:val="008E7D58"/>
    <w:rsid w:val="008F0763"/>
    <w:rsid w:val="00927ED6"/>
    <w:rsid w:val="00936D58"/>
    <w:rsid w:val="009521F1"/>
    <w:rsid w:val="0097701D"/>
    <w:rsid w:val="00993F0B"/>
    <w:rsid w:val="009A7964"/>
    <w:rsid w:val="009C2582"/>
    <w:rsid w:val="009D0287"/>
    <w:rsid w:val="009E030A"/>
    <w:rsid w:val="009E5D3D"/>
    <w:rsid w:val="009F57FE"/>
    <w:rsid w:val="00A0068F"/>
    <w:rsid w:val="00A12BB7"/>
    <w:rsid w:val="00A43F60"/>
    <w:rsid w:val="00A67B89"/>
    <w:rsid w:val="00A74084"/>
    <w:rsid w:val="00A96CC4"/>
    <w:rsid w:val="00AE370D"/>
    <w:rsid w:val="00B01454"/>
    <w:rsid w:val="00B10022"/>
    <w:rsid w:val="00B10BC4"/>
    <w:rsid w:val="00B11F02"/>
    <w:rsid w:val="00B27F42"/>
    <w:rsid w:val="00B45B35"/>
    <w:rsid w:val="00B60ACA"/>
    <w:rsid w:val="00B67380"/>
    <w:rsid w:val="00B95A35"/>
    <w:rsid w:val="00BA728C"/>
    <w:rsid w:val="00BE73E2"/>
    <w:rsid w:val="00C33262"/>
    <w:rsid w:val="00C349F4"/>
    <w:rsid w:val="00C40254"/>
    <w:rsid w:val="00C47B2C"/>
    <w:rsid w:val="00C47B57"/>
    <w:rsid w:val="00C50B64"/>
    <w:rsid w:val="00C55492"/>
    <w:rsid w:val="00C675E3"/>
    <w:rsid w:val="00C742E3"/>
    <w:rsid w:val="00C75524"/>
    <w:rsid w:val="00C93CC7"/>
    <w:rsid w:val="00C972F8"/>
    <w:rsid w:val="00CB3F82"/>
    <w:rsid w:val="00CB6753"/>
    <w:rsid w:val="00CD0B64"/>
    <w:rsid w:val="00CD227E"/>
    <w:rsid w:val="00CD572F"/>
    <w:rsid w:val="00CD74AC"/>
    <w:rsid w:val="00D00BB7"/>
    <w:rsid w:val="00D03565"/>
    <w:rsid w:val="00D13F3E"/>
    <w:rsid w:val="00D311DF"/>
    <w:rsid w:val="00D416FC"/>
    <w:rsid w:val="00D4235F"/>
    <w:rsid w:val="00D45EC2"/>
    <w:rsid w:val="00D63B88"/>
    <w:rsid w:val="00D94007"/>
    <w:rsid w:val="00D957AD"/>
    <w:rsid w:val="00DC09BB"/>
    <w:rsid w:val="00DC3B14"/>
    <w:rsid w:val="00DD02D2"/>
    <w:rsid w:val="00DE75D7"/>
    <w:rsid w:val="00DF3827"/>
    <w:rsid w:val="00E07C92"/>
    <w:rsid w:val="00E17A04"/>
    <w:rsid w:val="00E34143"/>
    <w:rsid w:val="00E77D9C"/>
    <w:rsid w:val="00EB7A5C"/>
    <w:rsid w:val="00EC523A"/>
    <w:rsid w:val="00F163A9"/>
    <w:rsid w:val="00F255B1"/>
    <w:rsid w:val="00F31127"/>
    <w:rsid w:val="00F36DC6"/>
    <w:rsid w:val="00F9463F"/>
    <w:rsid w:val="00F94B5A"/>
    <w:rsid w:val="00F95DA5"/>
    <w:rsid w:val="00FA3670"/>
    <w:rsid w:val="00FB0EC9"/>
    <w:rsid w:val="00FB144D"/>
    <w:rsid w:val="00FC4624"/>
    <w:rsid w:val="00FD2660"/>
    <w:rsid w:val="00FE3C89"/>
    <w:rsid w:val="00FE4E37"/>
    <w:rsid w:val="00FF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323E65"/>
  <w15:docId w15:val="{60249B80-7256-BE4F-BE0F-C9022EE4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E2"/>
    <w:pPr>
      <w:spacing w:before="120" w:after="120" w:line="240" w:lineRule="auto"/>
      <w:jc w:val="both"/>
    </w:pPr>
    <w:rPr>
      <w:rFonts w:asciiTheme="majorHAnsi" w:eastAsia="Times New Roman" w:hAnsiTheme="majorHAnsi" w:cs="Times New Roman"/>
      <w:color w:val="4F062A" w:themeColor="text1"/>
      <w:kern w:val="28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7A8"/>
    <w:pPr>
      <w:keepNext/>
      <w:keepLines/>
      <w:pageBreakBefore/>
      <w:numPr>
        <w:numId w:val="14"/>
      </w:numPr>
      <w:spacing w:before="0" w:after="240"/>
      <w:ind w:left="431" w:hanging="431"/>
      <w:jc w:val="left"/>
      <w:outlineLvl w:val="0"/>
    </w:pPr>
    <w:rPr>
      <w:rFonts w:eastAsiaTheme="majorEastAsia" w:cstheme="majorBidi"/>
      <w:bCs/>
      <w:noProof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584"/>
    <w:pPr>
      <w:keepNext/>
      <w:keepLines/>
      <w:numPr>
        <w:ilvl w:val="1"/>
        <w:numId w:val="14"/>
      </w:numPr>
      <w:spacing w:before="360"/>
      <w:ind w:left="490" w:hanging="490"/>
      <w:outlineLvl w:val="1"/>
    </w:pPr>
    <w:rPr>
      <w:rFonts w:eastAsiaTheme="majorEastAsia" w:cstheme="majorBidi"/>
      <w:bCs/>
      <w:noProof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2584"/>
    <w:pPr>
      <w:keepNext/>
      <w:keepLines/>
      <w:numPr>
        <w:ilvl w:val="2"/>
        <w:numId w:val="14"/>
      </w:numPr>
      <w:spacing w:before="240"/>
      <w:ind w:left="630" w:hanging="630"/>
      <w:outlineLvl w:val="2"/>
    </w:pPr>
    <w:rPr>
      <w:rFonts w:eastAsiaTheme="majorEastAsia" w:cstheme="majorBidi"/>
      <w:bCs/>
      <w:noProof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11DF"/>
    <w:pPr>
      <w:keepNext/>
      <w:keepLines/>
      <w:numPr>
        <w:ilvl w:val="3"/>
        <w:numId w:val="14"/>
      </w:numPr>
      <w:spacing w:before="200"/>
      <w:ind w:left="709" w:hanging="709"/>
      <w:outlineLvl w:val="3"/>
    </w:pPr>
    <w:rPr>
      <w:rFonts w:eastAsiaTheme="majorEastAsia" w:cstheme="majorBidi"/>
      <w:bCs/>
      <w:iCs/>
      <w:noProof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11DF"/>
    <w:pPr>
      <w:keepNext/>
      <w:keepLines/>
      <w:numPr>
        <w:ilvl w:val="4"/>
        <w:numId w:val="14"/>
      </w:numPr>
      <w:spacing w:before="200"/>
      <w:ind w:left="851" w:hanging="851"/>
      <w:outlineLvl w:val="4"/>
    </w:pPr>
    <w:rPr>
      <w:rFonts w:eastAsiaTheme="majorEastAsia" w:cstheme="majorBidi"/>
      <w:noProof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B2C"/>
    <w:pPr>
      <w:keepNext/>
      <w:keepLines/>
      <w:numPr>
        <w:ilvl w:val="5"/>
        <w:numId w:val="14"/>
      </w:numPr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B41"/>
    <w:pPr>
      <w:keepNext/>
      <w:keepLines/>
      <w:numPr>
        <w:ilvl w:val="6"/>
        <w:numId w:val="14"/>
      </w:numPr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4DA"/>
    <w:pPr>
      <w:keepNext/>
      <w:keepLines/>
      <w:numPr>
        <w:ilvl w:val="7"/>
        <w:numId w:val="14"/>
      </w:numPr>
      <w:spacing w:before="200"/>
      <w:outlineLvl w:val="7"/>
    </w:pPr>
    <w:rPr>
      <w:rFonts w:eastAsiaTheme="majorEastAsia" w:cstheme="majorBidi"/>
      <w:color w:val="B20D5E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4DA"/>
    <w:pPr>
      <w:keepNext/>
      <w:keepLines/>
      <w:numPr>
        <w:ilvl w:val="8"/>
        <w:numId w:val="14"/>
      </w:numPr>
      <w:spacing w:before="200"/>
      <w:outlineLvl w:val="8"/>
    </w:pPr>
    <w:rPr>
      <w:rFonts w:eastAsiaTheme="majorEastAsia" w:cstheme="majorBidi"/>
      <w:i/>
      <w:iCs/>
      <w:color w:val="B20D5E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52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526"/>
    <w:rPr>
      <w:rFonts w:ascii="Arial" w:eastAsia="Times New Roman" w:hAnsi="Arial" w:cs="Times New Roman"/>
      <w:kern w:val="28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B64"/>
    <w:pPr>
      <w:tabs>
        <w:tab w:val="center" w:pos="4252"/>
        <w:tab w:val="right" w:pos="8504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D0B64"/>
    <w:rPr>
      <w:rFonts w:ascii="ForFuture Sans" w:eastAsia="Times New Roman" w:hAnsi="ForFuture Sans" w:cs="Times New Roman"/>
      <w:color w:val="4F062A" w:themeColor="text1"/>
      <w:kern w:val="28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C55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BE73E2"/>
    <w:pPr>
      <w:numPr>
        <w:numId w:val="7"/>
      </w:numPr>
      <w:spacing w:after="0"/>
      <w:ind w:left="278" w:hanging="278"/>
    </w:pPr>
    <w:rPr>
      <w:rFonts w:asciiTheme="minorHAnsi" w:hAnsiTheme="minorHAnsi"/>
      <w:b/>
      <w:noProof/>
    </w:rPr>
  </w:style>
  <w:style w:type="paragraph" w:styleId="ListBullet2">
    <w:name w:val="List Bullet 2"/>
    <w:basedOn w:val="Normal"/>
    <w:uiPriority w:val="99"/>
    <w:unhideWhenUsed/>
    <w:qFormat/>
    <w:rsid w:val="00340E3A"/>
    <w:pPr>
      <w:numPr>
        <w:numId w:val="8"/>
      </w:numPr>
      <w:spacing w:before="80" w:after="0"/>
      <w:ind w:left="845" w:hanging="278"/>
    </w:pPr>
    <w:rPr>
      <w:noProof/>
    </w:rPr>
  </w:style>
  <w:style w:type="paragraph" w:styleId="ListBullet3">
    <w:name w:val="List Bullet 3"/>
    <w:basedOn w:val="Normal"/>
    <w:uiPriority w:val="99"/>
    <w:unhideWhenUsed/>
    <w:rsid w:val="00340E3A"/>
    <w:pPr>
      <w:numPr>
        <w:numId w:val="9"/>
      </w:numPr>
      <w:spacing w:before="80" w:after="0"/>
      <w:ind w:left="1338" w:hanging="278"/>
    </w:pPr>
    <w:rPr>
      <w:noProof/>
    </w:rPr>
  </w:style>
  <w:style w:type="paragraph" w:styleId="ListBullet4">
    <w:name w:val="List Bullet 4"/>
    <w:basedOn w:val="Normal"/>
    <w:uiPriority w:val="99"/>
    <w:unhideWhenUsed/>
    <w:rsid w:val="00340E3A"/>
    <w:pPr>
      <w:numPr>
        <w:numId w:val="10"/>
      </w:numPr>
      <w:spacing w:before="80" w:after="0"/>
      <w:ind w:left="1837" w:hanging="278"/>
    </w:pPr>
    <w:rPr>
      <w:noProof/>
    </w:rPr>
  </w:style>
  <w:style w:type="paragraph" w:styleId="ListBullet5">
    <w:name w:val="List Bullet 5"/>
    <w:basedOn w:val="Normal"/>
    <w:uiPriority w:val="99"/>
    <w:unhideWhenUsed/>
    <w:qFormat/>
    <w:rsid w:val="00340E3A"/>
    <w:pPr>
      <w:numPr>
        <w:numId w:val="11"/>
      </w:numPr>
      <w:spacing w:before="80" w:after="0"/>
      <w:ind w:left="2263" w:hanging="278"/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1347A8"/>
    <w:rPr>
      <w:rFonts w:ascii="ForFuture Sans" w:eastAsiaTheme="majorEastAsia" w:hAnsi="ForFuture Sans" w:cstheme="majorBidi"/>
      <w:bCs/>
      <w:noProof/>
      <w:color w:val="4F062A" w:themeColor="text1"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2584"/>
    <w:rPr>
      <w:rFonts w:ascii="ForFuture Sans" w:eastAsiaTheme="majorEastAsia" w:hAnsi="ForFuture Sans" w:cstheme="majorBidi"/>
      <w:bCs/>
      <w:noProof/>
      <w:color w:val="4F062A" w:themeColor="text1"/>
      <w:kern w:val="28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2584"/>
    <w:rPr>
      <w:rFonts w:ascii="ForFuture Sans" w:eastAsiaTheme="majorEastAsia" w:hAnsi="ForFuture Sans" w:cstheme="majorBidi"/>
      <w:bCs/>
      <w:noProof/>
      <w:color w:val="4F062A" w:themeColor="text1"/>
      <w:kern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311DF"/>
    <w:rPr>
      <w:rFonts w:ascii="ForFuture Sans" w:eastAsiaTheme="majorEastAsia" w:hAnsi="ForFuture Sans" w:cstheme="majorBidi"/>
      <w:bCs/>
      <w:iCs/>
      <w:noProof/>
      <w:color w:val="4F062A" w:themeColor="text1"/>
      <w:kern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311DF"/>
    <w:rPr>
      <w:rFonts w:ascii="ForFuture Sans" w:eastAsiaTheme="majorEastAsia" w:hAnsi="ForFuture Sans" w:cstheme="majorBidi"/>
      <w:noProof/>
      <w:color w:val="4F062A" w:themeColor="text1"/>
      <w:kern w:val="28"/>
      <w:sz w:val="20"/>
      <w:szCs w:val="24"/>
    </w:rPr>
  </w:style>
  <w:style w:type="table" w:styleId="TableGrid">
    <w:name w:val="Table Grid"/>
    <w:basedOn w:val="TableNormal"/>
    <w:rsid w:val="001347A8"/>
    <w:pPr>
      <w:spacing w:after="0" w:line="240" w:lineRule="auto"/>
      <w:jc w:val="both"/>
    </w:pPr>
    <w:rPr>
      <w:rFonts w:eastAsia="Times New Roman" w:cs="Times New Roman"/>
      <w:color w:val="4F062A" w:themeColor="text1"/>
      <w:sz w:val="20"/>
      <w:szCs w:val="20"/>
      <w:lang w:eastAsia="zh-CN"/>
    </w:rPr>
    <w:tblPr>
      <w:tblBorders>
        <w:top w:val="single" w:sz="4" w:space="0" w:color="4F062A" w:themeColor="text1"/>
        <w:left w:val="single" w:sz="4" w:space="0" w:color="4F062A" w:themeColor="text1"/>
        <w:bottom w:val="single" w:sz="4" w:space="0" w:color="4F062A" w:themeColor="text1"/>
        <w:right w:val="single" w:sz="4" w:space="0" w:color="4F062A" w:themeColor="text1"/>
        <w:insideH w:val="single" w:sz="4" w:space="0" w:color="4F062A" w:themeColor="text1"/>
        <w:insideV w:val="single" w:sz="4" w:space="0" w:color="4F062A" w:themeColor="text1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293707"/>
    <w:pPr>
      <w:tabs>
        <w:tab w:val="left" w:pos="851"/>
        <w:tab w:val="right" w:leader="dot" w:pos="9798"/>
      </w:tabs>
      <w:spacing w:after="80"/>
      <w:ind w:left="425"/>
    </w:pPr>
    <w:rPr>
      <w:noProof/>
    </w:rPr>
  </w:style>
  <w:style w:type="paragraph" w:styleId="TOC1">
    <w:name w:val="toc 1"/>
    <w:basedOn w:val="Normal"/>
    <w:next w:val="Normal"/>
    <w:autoRedefine/>
    <w:uiPriority w:val="39"/>
    <w:unhideWhenUsed/>
    <w:rsid w:val="00293707"/>
    <w:pPr>
      <w:tabs>
        <w:tab w:val="left" w:pos="284"/>
        <w:tab w:val="right" w:leader="dot" w:pos="9798"/>
      </w:tabs>
      <w:spacing w:before="200" w:after="8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293707"/>
    <w:pPr>
      <w:tabs>
        <w:tab w:val="left" w:pos="993"/>
        <w:tab w:val="right" w:leader="dot" w:pos="9798"/>
      </w:tabs>
      <w:spacing w:before="80" w:after="80"/>
      <w:ind w:left="425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92140B"/>
    <w:rPr>
      <w:color w:val="FF6598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B2C"/>
    <w:rPr>
      <w:rFonts w:ascii="ForFuture Sans" w:eastAsiaTheme="majorEastAsia" w:hAnsi="ForFuture Sans" w:cstheme="majorBidi"/>
      <w:i/>
      <w:iCs/>
      <w:color w:val="4F062A" w:themeColor="text1"/>
      <w:kern w:val="28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B41"/>
    <w:rPr>
      <w:rFonts w:asciiTheme="majorHAnsi" w:eastAsiaTheme="majorEastAsia" w:hAnsiTheme="majorHAnsi" w:cstheme="majorBidi"/>
      <w:i/>
      <w:iCs/>
      <w:kern w:val="28"/>
      <w:sz w:val="20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4DA"/>
    <w:rPr>
      <w:rFonts w:asciiTheme="majorHAnsi" w:eastAsiaTheme="majorEastAsia" w:hAnsiTheme="majorHAnsi" w:cstheme="majorBidi"/>
      <w:color w:val="B20D5E" w:themeColor="text1" w:themeTint="BF"/>
      <w:kern w:val="28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4DA"/>
    <w:rPr>
      <w:rFonts w:asciiTheme="majorHAnsi" w:eastAsiaTheme="majorEastAsia" w:hAnsiTheme="majorHAnsi" w:cstheme="majorBidi"/>
      <w:i/>
      <w:iCs/>
      <w:color w:val="B20D5E" w:themeColor="text1" w:themeTint="BF"/>
      <w:kern w:val="28"/>
      <w:sz w:val="20"/>
      <w:szCs w:val="20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596CFF"/>
    <w:pPr>
      <w:spacing w:after="360"/>
      <w:jc w:val="center"/>
    </w:pPr>
    <w:rPr>
      <w:bCs/>
      <w:noProof/>
      <w:sz w:val="18"/>
      <w:szCs w:val="18"/>
    </w:rPr>
  </w:style>
  <w:style w:type="table" w:customStyle="1" w:styleId="Listaclara-nfasis11">
    <w:name w:val="Lista clara - Énfasis 11"/>
    <w:basedOn w:val="TableNormal"/>
    <w:uiPriority w:val="61"/>
    <w:rsid w:val="0084709C"/>
    <w:pPr>
      <w:spacing w:after="0" w:line="240" w:lineRule="auto"/>
    </w:pPr>
    <w:tblPr>
      <w:tblStyleRowBandSize w:val="1"/>
      <w:tblStyleColBandSize w:val="1"/>
      <w:tblBorders>
        <w:top w:val="single" w:sz="8" w:space="0" w:color="FF0054" w:themeColor="accent1"/>
        <w:left w:val="single" w:sz="8" w:space="0" w:color="FF0054" w:themeColor="accent1"/>
        <w:bottom w:val="single" w:sz="8" w:space="0" w:color="FF0054" w:themeColor="accent1"/>
        <w:right w:val="single" w:sz="8" w:space="0" w:color="FF005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54" w:themeColor="accent1"/>
          <w:left w:val="single" w:sz="8" w:space="0" w:color="FF0054" w:themeColor="accent1"/>
          <w:bottom w:val="single" w:sz="8" w:space="0" w:color="FF0054" w:themeColor="accent1"/>
          <w:right w:val="single" w:sz="8" w:space="0" w:color="FF00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54" w:themeColor="accent1"/>
          <w:left w:val="single" w:sz="8" w:space="0" w:color="FF0054" w:themeColor="accent1"/>
          <w:bottom w:val="single" w:sz="8" w:space="0" w:color="FF0054" w:themeColor="accent1"/>
          <w:right w:val="single" w:sz="8" w:space="0" w:color="FF0054" w:themeColor="accent1"/>
        </w:tcBorders>
      </w:tcPr>
    </w:tblStylePr>
    <w:tblStylePr w:type="band1Horz">
      <w:tblPr/>
      <w:tcPr>
        <w:tcBorders>
          <w:top w:val="single" w:sz="8" w:space="0" w:color="FF0054" w:themeColor="accent1"/>
          <w:left w:val="single" w:sz="8" w:space="0" w:color="FF0054" w:themeColor="accent1"/>
          <w:bottom w:val="single" w:sz="8" w:space="0" w:color="FF0054" w:themeColor="accent1"/>
          <w:right w:val="single" w:sz="8" w:space="0" w:color="FF0054" w:themeColor="accent1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AD4A95"/>
  </w:style>
  <w:style w:type="character" w:styleId="FollowedHyperlink">
    <w:name w:val="FollowedHyperlink"/>
    <w:basedOn w:val="DefaultParagraphFont"/>
    <w:uiPriority w:val="99"/>
    <w:semiHidden/>
    <w:unhideWhenUsed/>
    <w:rsid w:val="00FB144D"/>
    <w:rPr>
      <w:color w:val="A40037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96CC4"/>
  </w:style>
  <w:style w:type="paragraph" w:styleId="ListParagraph">
    <w:name w:val="List Paragraph"/>
    <w:basedOn w:val="Normal"/>
    <w:link w:val="ListParagraphChar"/>
    <w:uiPriority w:val="34"/>
    <w:qFormat/>
    <w:rsid w:val="002C70BA"/>
    <w:pPr>
      <w:ind w:left="720"/>
      <w:contextualSpacing/>
    </w:pPr>
  </w:style>
  <w:style w:type="paragraph" w:customStyle="1" w:styleId="TextoTablas">
    <w:name w:val="Texto Tablas"/>
    <w:basedOn w:val="Normal"/>
    <w:qFormat/>
    <w:rsid w:val="00596CFF"/>
    <w:pPr>
      <w:spacing w:before="40" w:after="40"/>
      <w:jc w:val="center"/>
    </w:pPr>
    <w:rPr>
      <w:bCs/>
      <w:noProof/>
      <w:sz w:val="18"/>
    </w:rPr>
  </w:style>
  <w:style w:type="paragraph" w:customStyle="1" w:styleId="ImagenFigura">
    <w:name w:val="Imagen / Figura"/>
    <w:basedOn w:val="Normal"/>
    <w:qFormat/>
    <w:rsid w:val="005C59B7"/>
    <w:pPr>
      <w:keepNext/>
      <w:spacing w:before="240" w:after="60"/>
      <w:jc w:val="center"/>
    </w:pPr>
    <w:rPr>
      <w:noProof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227E"/>
    <w:rPr>
      <w:color w:val="605E5C"/>
      <w:shd w:val="clear" w:color="auto" w:fill="E1DFDD"/>
    </w:rPr>
  </w:style>
  <w:style w:type="paragraph" w:customStyle="1" w:styleId="Encabezado1">
    <w:name w:val="Encabezado1"/>
    <w:basedOn w:val="Normal"/>
    <w:link w:val="HeaderCar"/>
    <w:autoRedefine/>
    <w:qFormat/>
    <w:rsid w:val="00BE73E2"/>
    <w:pPr>
      <w:spacing w:before="0" w:after="0"/>
      <w:ind w:right="55"/>
    </w:pPr>
    <w:rPr>
      <w:rFonts w:ascii="Arial" w:hAnsi="Arial"/>
      <w:b/>
      <w:kern w:val="0"/>
      <w:sz w:val="32"/>
      <w:szCs w:val="26"/>
      <w:lang w:eastAsia="es-ES"/>
    </w:rPr>
  </w:style>
  <w:style w:type="character" w:customStyle="1" w:styleId="HeaderCar">
    <w:name w:val="Header Car"/>
    <w:basedOn w:val="DefaultParagraphFont"/>
    <w:link w:val="Encabezado1"/>
    <w:rsid w:val="00BE73E2"/>
    <w:rPr>
      <w:rFonts w:ascii="Arial" w:eastAsia="Times New Roman" w:hAnsi="Arial" w:cs="Times New Roman"/>
      <w:b/>
      <w:color w:val="4F062A" w:themeColor="text1"/>
      <w:sz w:val="32"/>
      <w:szCs w:val="26"/>
      <w:lang w:eastAsia="es-ES"/>
    </w:rPr>
  </w:style>
  <w:style w:type="paragraph" w:customStyle="1" w:styleId="Listaconvietas1">
    <w:name w:val="Lista con viñetas 1"/>
    <w:basedOn w:val="ListBullet"/>
    <w:qFormat/>
    <w:rsid w:val="00EC523A"/>
    <w:rPr>
      <w:b w:val="0"/>
    </w:rPr>
  </w:style>
  <w:style w:type="character" w:customStyle="1" w:styleId="ListParagraphChar">
    <w:name w:val="List Paragraph Char"/>
    <w:link w:val="ListParagraph"/>
    <w:uiPriority w:val="34"/>
    <w:rsid w:val="00EC523A"/>
    <w:rPr>
      <w:rFonts w:asciiTheme="majorHAnsi" w:eastAsia="Times New Roman" w:hAnsiTheme="majorHAnsi" w:cs="Times New Roman"/>
      <w:color w:val="4F062A" w:themeColor="text1"/>
      <w:kern w:val="28"/>
      <w:sz w:val="20"/>
      <w:szCs w:val="24"/>
    </w:rPr>
  </w:style>
  <w:style w:type="paragraph" w:customStyle="1" w:styleId="Cabecera">
    <w:name w:val="Cabecera"/>
    <w:basedOn w:val="Normal"/>
    <w:link w:val="CabeceraCar"/>
    <w:qFormat/>
    <w:rsid w:val="00A67B89"/>
    <w:pPr>
      <w:spacing w:before="0" w:after="0"/>
      <w:ind w:right="55"/>
    </w:pPr>
    <w:rPr>
      <w:rFonts w:ascii="Arial" w:hAnsi="Arial"/>
      <w:b/>
      <w:kern w:val="0"/>
      <w:sz w:val="26"/>
      <w:szCs w:val="26"/>
      <w:lang w:eastAsia="es-ES"/>
    </w:rPr>
  </w:style>
  <w:style w:type="character" w:customStyle="1" w:styleId="CabeceraCar">
    <w:name w:val="Cabecera Car"/>
    <w:basedOn w:val="DefaultParagraphFont"/>
    <w:link w:val="Cabecera"/>
    <w:rsid w:val="00A67B89"/>
    <w:rPr>
      <w:rFonts w:ascii="Arial" w:eastAsia="Times New Roman" w:hAnsi="Arial" w:cs="Times New Roman"/>
      <w:b/>
      <w:color w:val="4F062A" w:themeColor="text1"/>
      <w:sz w:val="26"/>
      <w:szCs w:val="26"/>
      <w:lang w:eastAsia="es-ES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F255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5F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5FE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5FEE"/>
    <w:rPr>
      <w:rFonts w:asciiTheme="majorHAnsi" w:eastAsia="Times New Roman" w:hAnsiTheme="majorHAnsi" w:cs="Times New Roman"/>
      <w:color w:val="4F062A" w:themeColor="text1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FEE"/>
    <w:rPr>
      <w:rFonts w:asciiTheme="majorHAnsi" w:eastAsia="Times New Roman" w:hAnsiTheme="majorHAnsi" w:cs="Times New Roman"/>
      <w:b/>
      <w:bCs/>
      <w:color w:val="4F062A" w:themeColor="text1"/>
      <w:kern w:val="28"/>
      <w:sz w:val="20"/>
      <w:szCs w:val="20"/>
    </w:rPr>
  </w:style>
  <w:style w:type="paragraph" w:styleId="Revision">
    <w:name w:val="Revision"/>
    <w:hidden/>
    <w:uiPriority w:val="99"/>
    <w:semiHidden/>
    <w:rsid w:val="00B45B35"/>
    <w:pPr>
      <w:spacing w:after="0" w:line="240" w:lineRule="auto"/>
    </w:pPr>
    <w:rPr>
      <w:rFonts w:asciiTheme="majorHAnsi" w:eastAsia="Times New Roman" w:hAnsiTheme="majorHAnsi" w:cs="Times New Roman"/>
      <w:color w:val="4F062A" w:themeColor="text1"/>
      <w:kern w:val="28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812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290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77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21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679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4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2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69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23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11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1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5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26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ait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dracompany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Minsait v10">
      <a:dk1>
        <a:srgbClr val="4F062A"/>
      </a:dk1>
      <a:lt1>
        <a:srgbClr val="FFFFFF"/>
      </a:lt1>
      <a:dk2>
        <a:srgbClr val="260717"/>
      </a:dk2>
      <a:lt2>
        <a:srgbClr val="E3E2DA"/>
      </a:lt2>
      <a:accent1>
        <a:srgbClr val="FF0054"/>
      </a:accent1>
      <a:accent2>
        <a:srgbClr val="44B757"/>
      </a:accent2>
      <a:accent3>
        <a:srgbClr val="8661F5"/>
      </a:accent3>
      <a:accent4>
        <a:srgbClr val="E56813"/>
      </a:accent4>
      <a:accent5>
        <a:srgbClr val="00B0BD"/>
      </a:accent5>
      <a:accent6>
        <a:srgbClr val="EF659D"/>
      </a:accent6>
      <a:hlink>
        <a:srgbClr val="FF6598"/>
      </a:hlink>
      <a:folHlink>
        <a:srgbClr val="A40037"/>
      </a:folHlink>
    </a:clrScheme>
    <a:fontScheme name="Indra for Client PH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61974-1A82-41DE-B9D7-680461EC4A0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08e005-1489-4374-954b-d3b08f193920}" enabled="0" method="" siteId="{7808e005-1489-4374-954b-d3b08f19392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973</Words>
  <Characters>5552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Minsait</Company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ABEC</dc:creator>
  <cp:lastModifiedBy>Gaby Medina</cp:lastModifiedBy>
  <cp:revision>2</cp:revision>
  <cp:lastPrinted>2018-09-06T10:10:00Z</cp:lastPrinted>
  <dcterms:created xsi:type="dcterms:W3CDTF">2025-04-21T17:26:00Z</dcterms:created>
  <dcterms:modified xsi:type="dcterms:W3CDTF">2025-04-21T17:26:00Z</dcterms:modified>
</cp:coreProperties>
</file>